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09" w:rsidRPr="00CF16D7" w:rsidRDefault="00E40E09" w:rsidP="002D4B27">
      <w:pPr>
        <w:pStyle w:val="Tytu"/>
        <w:spacing w:line="288" w:lineRule="auto"/>
        <w:ind w:left="6372" w:firstLine="708"/>
        <w:contextualSpacing/>
        <w:rPr>
          <w:sz w:val="22"/>
          <w:szCs w:val="22"/>
        </w:rPr>
      </w:pPr>
      <w:r w:rsidRPr="00CF16D7">
        <w:rPr>
          <w:sz w:val="22"/>
          <w:szCs w:val="22"/>
        </w:rPr>
        <w:t xml:space="preserve">Załącznik Nr </w:t>
      </w:r>
      <w:r w:rsidR="00C46F29" w:rsidRPr="00CF16D7">
        <w:rPr>
          <w:sz w:val="22"/>
          <w:szCs w:val="22"/>
        </w:rPr>
        <w:t>2</w:t>
      </w:r>
    </w:p>
    <w:p w:rsidR="00E40E09" w:rsidRPr="00CF16D7" w:rsidRDefault="00E40E09" w:rsidP="002D4B27">
      <w:pPr>
        <w:pStyle w:val="Podtytu"/>
        <w:spacing w:after="0" w:line="288" w:lineRule="auto"/>
        <w:contextualSpacing/>
        <w:rPr>
          <w:rFonts w:ascii="Times New Roman" w:hAnsi="Times New Roman"/>
        </w:rPr>
      </w:pPr>
    </w:p>
    <w:p w:rsidR="00E40E09" w:rsidRPr="00CF16D7" w:rsidRDefault="00E40E09" w:rsidP="002D4B27">
      <w:pPr>
        <w:pStyle w:val="Style1"/>
        <w:widowControl/>
        <w:tabs>
          <w:tab w:val="left" w:leader="dot" w:pos="0"/>
        </w:tabs>
        <w:spacing w:line="288" w:lineRule="auto"/>
        <w:contextualSpacing/>
        <w:jc w:val="center"/>
        <w:rPr>
          <w:rStyle w:val="FontStyle12"/>
        </w:rPr>
      </w:pPr>
      <w:r w:rsidRPr="00CF16D7">
        <w:rPr>
          <w:rStyle w:val="FontStyle12"/>
        </w:rPr>
        <w:t>UMOWA Nr ............</w:t>
      </w:r>
    </w:p>
    <w:p w:rsidR="00E40E09" w:rsidRPr="00CF16D7" w:rsidRDefault="00E40E09" w:rsidP="002D4B27">
      <w:pPr>
        <w:pStyle w:val="Style1"/>
        <w:widowControl/>
        <w:tabs>
          <w:tab w:val="left" w:leader="dot" w:pos="0"/>
        </w:tabs>
        <w:spacing w:line="288" w:lineRule="auto"/>
        <w:contextualSpacing/>
        <w:jc w:val="center"/>
        <w:rPr>
          <w:rStyle w:val="FontStyle12"/>
        </w:rPr>
      </w:pPr>
    </w:p>
    <w:p w:rsidR="00E40E09" w:rsidRPr="00CF16D7" w:rsidRDefault="00E40E09" w:rsidP="002D4B27">
      <w:pPr>
        <w:pStyle w:val="Style4"/>
        <w:widowControl/>
        <w:tabs>
          <w:tab w:val="left" w:leader="dot" w:pos="2568"/>
        </w:tabs>
        <w:spacing w:line="288" w:lineRule="auto"/>
        <w:contextualSpacing/>
        <w:rPr>
          <w:rStyle w:val="FontStyle14"/>
        </w:rPr>
      </w:pPr>
      <w:r w:rsidRPr="00CF16D7">
        <w:rPr>
          <w:rStyle w:val="FontStyle14"/>
        </w:rPr>
        <w:t xml:space="preserve">zawarta w dniu ................ w Stargardzie pomiędzy: </w:t>
      </w:r>
    </w:p>
    <w:p w:rsidR="00E40E09" w:rsidRPr="00CF16D7" w:rsidRDefault="00E40E09" w:rsidP="002D4B27">
      <w:pPr>
        <w:pStyle w:val="Style4"/>
        <w:widowControl/>
        <w:tabs>
          <w:tab w:val="left" w:leader="dot" w:pos="2568"/>
        </w:tabs>
        <w:spacing w:line="288" w:lineRule="auto"/>
        <w:contextualSpacing/>
        <w:rPr>
          <w:rStyle w:val="FontStyle14"/>
        </w:rPr>
      </w:pPr>
    </w:p>
    <w:p w:rsidR="00CF16D7" w:rsidRPr="00CF16D7" w:rsidRDefault="00CF16D7" w:rsidP="00CF16D7">
      <w:pPr>
        <w:spacing w:line="288" w:lineRule="auto"/>
        <w:contextualSpacing/>
        <w:jc w:val="both"/>
        <w:rPr>
          <w:b/>
          <w:sz w:val="22"/>
          <w:szCs w:val="22"/>
        </w:rPr>
      </w:pPr>
      <w:r w:rsidRPr="00CF16D7">
        <w:rPr>
          <w:rFonts w:eastAsia="Lucida Sans Unicode"/>
          <w:sz w:val="22"/>
          <w:szCs w:val="22"/>
          <w:lang w:bidi="pl-PL"/>
        </w:rPr>
        <w:t xml:space="preserve">Wojskową Specjalistyczną Przychodnią Lekarską Samodzielnym Publicznym Zakładem Opieki Zdrowotnej z siedzibą w Stargardzie przy Al. Żołnierza Nr 37, 73-110 Stargard, wpisaną do Rejestru stowarzyszeń, innych organizacji społecznych i zawodowych, fundacji oraz samodzielnych publicznych zakładów opieki zdrowotnej w Krajowym Rejestrze Sądowym Sądu Rejonowego Szczecin-Centrum w Szczecinie pod numerem KRS </w:t>
      </w:r>
      <w:r w:rsidRPr="00CF16D7">
        <w:rPr>
          <w:sz w:val="22"/>
          <w:szCs w:val="22"/>
        </w:rPr>
        <w:t xml:space="preserve">0000002092, </w:t>
      </w:r>
      <w:r w:rsidRPr="00CF16D7">
        <w:rPr>
          <w:color w:val="333333"/>
          <w:sz w:val="22"/>
          <w:szCs w:val="22"/>
        </w:rPr>
        <w:t xml:space="preserve">posiadającą NIP: 854-20-68-168, </w:t>
      </w:r>
      <w:r w:rsidRPr="00CF16D7">
        <w:rPr>
          <w:b/>
          <w:sz w:val="22"/>
          <w:szCs w:val="22"/>
        </w:rPr>
        <w:t>reprezentowaną przez Jadwigę Szklarską</w:t>
      </w:r>
      <w:r w:rsidRPr="00CF16D7">
        <w:rPr>
          <w:sz w:val="22"/>
          <w:szCs w:val="22"/>
        </w:rPr>
        <w:t xml:space="preserve"> – Dyrektora Wojskowej Specjalistycznej Przychodni Lekarskiej Samodzielnego Publicznego Zakładu Opieki Zdrowotnej, </w:t>
      </w:r>
      <w:r w:rsidRPr="00CF16D7">
        <w:rPr>
          <w:rFonts w:eastAsia="Lucida Sans Unicode"/>
          <w:sz w:val="22"/>
          <w:szCs w:val="22"/>
          <w:lang w:bidi="pl-PL"/>
        </w:rPr>
        <w:t xml:space="preserve">zwaną w dalszej części umowy </w:t>
      </w:r>
      <w:r w:rsidRPr="00CF16D7">
        <w:rPr>
          <w:b/>
          <w:sz w:val="22"/>
          <w:szCs w:val="22"/>
        </w:rPr>
        <w:t xml:space="preserve">Zamawiającym </w:t>
      </w:r>
    </w:p>
    <w:p w:rsidR="00E40E09" w:rsidRPr="00CF16D7" w:rsidRDefault="00E40E09" w:rsidP="002D4B27">
      <w:pPr>
        <w:pStyle w:val="Style9"/>
        <w:widowControl/>
        <w:spacing w:line="288" w:lineRule="auto"/>
        <w:ind w:left="19"/>
        <w:contextualSpacing/>
        <w:rPr>
          <w:rStyle w:val="FontStyle14"/>
        </w:rPr>
      </w:pPr>
    </w:p>
    <w:p w:rsidR="00E40E09" w:rsidRPr="00CF16D7" w:rsidRDefault="00E40E09" w:rsidP="002D4B27">
      <w:pPr>
        <w:pStyle w:val="Style9"/>
        <w:widowControl/>
        <w:spacing w:line="288" w:lineRule="auto"/>
        <w:ind w:left="19"/>
        <w:contextualSpacing/>
        <w:rPr>
          <w:rStyle w:val="FontStyle14"/>
        </w:rPr>
      </w:pPr>
      <w:r w:rsidRPr="00CF16D7">
        <w:rPr>
          <w:rStyle w:val="FontStyle14"/>
        </w:rPr>
        <w:t>a</w:t>
      </w:r>
    </w:p>
    <w:p w:rsidR="00E40E09" w:rsidRPr="00CF16D7" w:rsidRDefault="00E40E09" w:rsidP="002D4B27">
      <w:pPr>
        <w:spacing w:line="288" w:lineRule="auto"/>
        <w:contextualSpacing/>
        <w:jc w:val="both"/>
        <w:rPr>
          <w:sz w:val="22"/>
          <w:szCs w:val="22"/>
        </w:rPr>
      </w:pPr>
    </w:p>
    <w:p w:rsidR="00E40E09" w:rsidRPr="00CF16D7" w:rsidRDefault="00E40E09" w:rsidP="002D4B27">
      <w:pPr>
        <w:spacing w:line="288" w:lineRule="auto"/>
        <w:contextualSpacing/>
        <w:jc w:val="both"/>
        <w:rPr>
          <w:b/>
          <w:i/>
          <w:sz w:val="22"/>
          <w:szCs w:val="22"/>
        </w:rPr>
      </w:pPr>
      <w:r w:rsidRPr="00CF16D7">
        <w:rPr>
          <w:b/>
          <w:i/>
          <w:sz w:val="22"/>
          <w:szCs w:val="22"/>
        </w:rPr>
        <w:t>[w przypadku podmiotów wpisywanych do KRS]</w:t>
      </w:r>
    </w:p>
    <w:p w:rsidR="00E40E09" w:rsidRPr="00CF16D7" w:rsidRDefault="00E40E09" w:rsidP="002D4B27">
      <w:pPr>
        <w:spacing w:line="288" w:lineRule="auto"/>
        <w:contextualSpacing/>
        <w:jc w:val="both"/>
        <w:rPr>
          <w:b/>
          <w:sz w:val="22"/>
          <w:szCs w:val="22"/>
        </w:rPr>
      </w:pPr>
      <w:r w:rsidRPr="00CF16D7">
        <w:rPr>
          <w:sz w:val="22"/>
          <w:szCs w:val="22"/>
        </w:rPr>
        <w:t xml:space="preserve">nazwa podmiotu ……………………………………………………………………………….. z siedzibą w ………………………….. przy ulicy …………………………., ….-……. ……………………….., wpisanym do Rejestru Przedsiębiorców w Krajowym Rejestrze Sądowym Sądu Rejonowego w ………………… pod numerem KRS ………………….., posiadającym NIP ……………………., reprezentowanym przez ………………………. – ………………………, zwanym w dalszej części  umowy </w:t>
      </w:r>
      <w:r w:rsidRPr="00CF16D7">
        <w:rPr>
          <w:b/>
          <w:sz w:val="22"/>
          <w:szCs w:val="22"/>
        </w:rPr>
        <w:t xml:space="preserve">Wykonawcą. </w:t>
      </w:r>
    </w:p>
    <w:p w:rsidR="00E40E09" w:rsidRPr="00CF16D7" w:rsidRDefault="00E40E09" w:rsidP="002D4B27">
      <w:pPr>
        <w:spacing w:line="288" w:lineRule="auto"/>
        <w:ind w:left="708"/>
        <w:contextualSpacing/>
        <w:jc w:val="both"/>
        <w:rPr>
          <w:b/>
          <w:sz w:val="22"/>
          <w:szCs w:val="22"/>
        </w:rPr>
      </w:pPr>
    </w:p>
    <w:p w:rsidR="00E40E09" w:rsidRPr="00CF16D7" w:rsidRDefault="00E40E09" w:rsidP="002D4B27">
      <w:pPr>
        <w:spacing w:line="288" w:lineRule="auto"/>
        <w:contextualSpacing/>
        <w:jc w:val="both"/>
        <w:rPr>
          <w:b/>
          <w:i/>
          <w:sz w:val="22"/>
          <w:szCs w:val="22"/>
        </w:rPr>
      </w:pPr>
      <w:r w:rsidRPr="00CF16D7">
        <w:rPr>
          <w:b/>
          <w:i/>
          <w:sz w:val="22"/>
          <w:szCs w:val="22"/>
        </w:rPr>
        <w:t>[w przypadku osób fizycznych prowadzących działalność gospodarczą]</w:t>
      </w:r>
    </w:p>
    <w:p w:rsidR="00E40E09" w:rsidRPr="00CF16D7" w:rsidRDefault="00E40E09" w:rsidP="002D4B27">
      <w:pPr>
        <w:spacing w:line="288" w:lineRule="auto"/>
        <w:contextualSpacing/>
        <w:jc w:val="both"/>
        <w:rPr>
          <w:sz w:val="22"/>
          <w:szCs w:val="22"/>
        </w:rPr>
      </w:pPr>
      <w:r w:rsidRPr="00CF16D7">
        <w:rPr>
          <w:sz w:val="22"/>
          <w:szCs w:val="22"/>
        </w:rPr>
        <w:t xml:space="preserve">imię i nazwisko …………………………………………….., zamieszkałym w …………………… przy ulicy ……………………….., posiadającym PESEL: …………………………………….., NIP: ……………………………, prowadzącym działalność gospodarczą pod nazwą ………………………….. z siedzibą w ………………………….. przy ulicy …………………………., ….-……. ……………………….., reprezentowanym przez ………………………. – ………………………, zwanym w dalszej części umowy </w:t>
      </w:r>
      <w:r w:rsidRPr="00CF16D7">
        <w:rPr>
          <w:b/>
          <w:sz w:val="22"/>
          <w:szCs w:val="22"/>
        </w:rPr>
        <w:t xml:space="preserve">Wykonawcą. </w:t>
      </w:r>
    </w:p>
    <w:p w:rsidR="00E40E09" w:rsidRPr="00CF16D7" w:rsidRDefault="00E40E09" w:rsidP="002D4B27">
      <w:pPr>
        <w:pStyle w:val="Style4"/>
        <w:widowControl/>
        <w:tabs>
          <w:tab w:val="left" w:leader="dot" w:pos="2299"/>
        </w:tabs>
        <w:spacing w:line="288" w:lineRule="auto"/>
        <w:ind w:left="29"/>
        <w:contextualSpacing/>
        <w:jc w:val="both"/>
        <w:rPr>
          <w:rStyle w:val="FontStyle14"/>
        </w:rPr>
      </w:pPr>
    </w:p>
    <w:p w:rsidR="00E40E09" w:rsidRPr="00CF16D7" w:rsidRDefault="00E40E09" w:rsidP="002D4B27">
      <w:pPr>
        <w:pStyle w:val="Style4"/>
        <w:widowControl/>
        <w:tabs>
          <w:tab w:val="left" w:leader="dot" w:pos="2299"/>
        </w:tabs>
        <w:spacing w:line="288" w:lineRule="auto"/>
        <w:ind w:left="29"/>
        <w:contextualSpacing/>
        <w:jc w:val="both"/>
        <w:rPr>
          <w:b/>
          <w:sz w:val="22"/>
          <w:szCs w:val="22"/>
        </w:rPr>
      </w:pPr>
      <w:r w:rsidRPr="00CF16D7">
        <w:rPr>
          <w:rStyle w:val="FontStyle14"/>
        </w:rPr>
        <w:t xml:space="preserve">Zawarcie niniejszej umowy następuje w wyniku wyrobu oferty </w:t>
      </w:r>
      <w:r w:rsidRPr="00CF16D7">
        <w:rPr>
          <w:rStyle w:val="FontStyle14"/>
          <w:b/>
        </w:rPr>
        <w:t>Wykonawcy</w:t>
      </w:r>
      <w:r w:rsidRPr="00CF16D7">
        <w:rPr>
          <w:rStyle w:val="FontStyle14"/>
        </w:rPr>
        <w:t xml:space="preserve"> w zapytaniu ofertowym prowadzonym z pominięciem procedury udzielania zamówień publicznych wynikającej z ustawy Prawo zamówień publicznych, ze względu na podstawy do zastosowania art. 4 pkt. 8 ustawy, na </w:t>
      </w:r>
      <w:r w:rsidRPr="00CF16D7">
        <w:rPr>
          <w:b/>
          <w:bCs/>
          <w:i/>
          <w:iCs/>
          <w:sz w:val="22"/>
          <w:szCs w:val="22"/>
        </w:rPr>
        <w:t xml:space="preserve">„Dostawę i montaż mebli do gabinetu </w:t>
      </w:r>
      <w:r w:rsidR="00CF16D7">
        <w:rPr>
          <w:b/>
          <w:bCs/>
          <w:i/>
          <w:iCs/>
          <w:sz w:val="22"/>
          <w:szCs w:val="22"/>
        </w:rPr>
        <w:t>chirurgicznego</w:t>
      </w:r>
      <w:r w:rsidRPr="00CF16D7">
        <w:rPr>
          <w:b/>
          <w:bCs/>
          <w:i/>
          <w:iCs/>
          <w:sz w:val="22"/>
          <w:szCs w:val="22"/>
        </w:rPr>
        <w:t xml:space="preserve"> dla Wojskowej Specjalistycznej Przychodni Lekarskiej Samodzielnego Publicznego Zakładu Opieki Zdrowotnej w Stargardzie przy Al. Żołnierza 37”. </w:t>
      </w:r>
    </w:p>
    <w:p w:rsidR="00E40E09" w:rsidRPr="00CF16D7" w:rsidRDefault="00E40E09" w:rsidP="002D4B27">
      <w:pPr>
        <w:pStyle w:val="Style4"/>
        <w:widowControl/>
        <w:tabs>
          <w:tab w:val="left" w:leader="dot" w:pos="2299"/>
        </w:tabs>
        <w:spacing w:line="288" w:lineRule="auto"/>
        <w:ind w:left="29"/>
        <w:contextualSpacing/>
        <w:jc w:val="both"/>
        <w:rPr>
          <w:b/>
          <w:bCs/>
          <w:iCs/>
          <w:sz w:val="22"/>
          <w:szCs w:val="22"/>
        </w:rPr>
      </w:pPr>
    </w:p>
    <w:p w:rsidR="00E40E09" w:rsidRPr="00CF16D7" w:rsidRDefault="00E40E09" w:rsidP="002D4B27">
      <w:pPr>
        <w:pStyle w:val="Style4"/>
        <w:widowControl/>
        <w:tabs>
          <w:tab w:val="left" w:leader="dot" w:pos="2299"/>
        </w:tabs>
        <w:spacing w:line="288" w:lineRule="auto"/>
        <w:ind w:left="29"/>
        <w:contextualSpacing/>
        <w:jc w:val="both"/>
        <w:rPr>
          <w:b/>
          <w:bCs/>
          <w:iCs/>
          <w:sz w:val="22"/>
          <w:szCs w:val="22"/>
        </w:rPr>
      </w:pPr>
    </w:p>
    <w:p w:rsidR="00E40E09" w:rsidRPr="00CF16D7" w:rsidRDefault="00E40E09" w:rsidP="002D4B27">
      <w:pPr>
        <w:pStyle w:val="Style7"/>
        <w:widowControl/>
        <w:spacing w:line="288" w:lineRule="auto"/>
        <w:ind w:right="5"/>
        <w:contextualSpacing/>
        <w:jc w:val="center"/>
        <w:rPr>
          <w:rStyle w:val="FontStyle12"/>
        </w:rPr>
      </w:pPr>
      <w:r w:rsidRPr="00CF16D7">
        <w:rPr>
          <w:rStyle w:val="FontStyle12"/>
        </w:rPr>
        <w:t>§ 1</w:t>
      </w:r>
    </w:p>
    <w:p w:rsidR="00E40E09" w:rsidRPr="00CF16D7" w:rsidRDefault="00E40E09" w:rsidP="002D4B27">
      <w:pPr>
        <w:pStyle w:val="Style7"/>
        <w:widowControl/>
        <w:numPr>
          <w:ilvl w:val="0"/>
          <w:numId w:val="2"/>
        </w:numPr>
        <w:spacing w:line="288" w:lineRule="auto"/>
        <w:ind w:right="5"/>
        <w:contextualSpacing/>
        <w:rPr>
          <w:bCs/>
          <w:sz w:val="22"/>
          <w:szCs w:val="22"/>
        </w:rPr>
      </w:pPr>
      <w:r w:rsidRPr="00CF16D7">
        <w:rPr>
          <w:b/>
          <w:bCs/>
          <w:sz w:val="22"/>
          <w:szCs w:val="22"/>
        </w:rPr>
        <w:t xml:space="preserve">Zamawiający </w:t>
      </w:r>
      <w:r w:rsidRPr="00CF16D7">
        <w:rPr>
          <w:bCs/>
          <w:sz w:val="22"/>
          <w:szCs w:val="22"/>
        </w:rPr>
        <w:t xml:space="preserve">zleca, a </w:t>
      </w:r>
      <w:r w:rsidRPr="00CF16D7">
        <w:rPr>
          <w:b/>
          <w:bCs/>
          <w:sz w:val="22"/>
          <w:szCs w:val="22"/>
        </w:rPr>
        <w:t xml:space="preserve">Wykonawca </w:t>
      </w:r>
      <w:r w:rsidRPr="00CF16D7">
        <w:rPr>
          <w:bCs/>
          <w:sz w:val="22"/>
          <w:szCs w:val="22"/>
        </w:rPr>
        <w:t xml:space="preserve">zobowiązuje się do dostarczenia </w:t>
      </w:r>
      <w:r w:rsidRPr="00CF16D7">
        <w:rPr>
          <w:bCs/>
          <w:iCs/>
          <w:sz w:val="22"/>
          <w:szCs w:val="22"/>
        </w:rPr>
        <w:t xml:space="preserve">i montażu mebli do gabinetu </w:t>
      </w:r>
      <w:r w:rsidR="00CF16D7">
        <w:rPr>
          <w:bCs/>
          <w:iCs/>
          <w:sz w:val="22"/>
          <w:szCs w:val="22"/>
        </w:rPr>
        <w:t>chirurgicznego</w:t>
      </w:r>
      <w:r w:rsidRPr="00CF16D7">
        <w:rPr>
          <w:bCs/>
          <w:iCs/>
          <w:sz w:val="22"/>
          <w:szCs w:val="22"/>
        </w:rPr>
        <w:t xml:space="preserve"> dla Wojskowej Specjalistycznej Przychodni Lekarskiej Samodzielnego Publicznego Zakładu Opieki Zdrowotnej w Stargardzie przy Al. Żołnierza 37.</w:t>
      </w:r>
    </w:p>
    <w:p w:rsidR="00E40E09" w:rsidRPr="00B8248E" w:rsidRDefault="00E40E09" w:rsidP="002D4B27">
      <w:pPr>
        <w:pStyle w:val="Style7"/>
        <w:widowControl/>
        <w:numPr>
          <w:ilvl w:val="0"/>
          <w:numId w:val="2"/>
        </w:numPr>
        <w:spacing w:line="288" w:lineRule="auto"/>
        <w:ind w:right="5"/>
        <w:contextualSpacing/>
        <w:rPr>
          <w:bCs/>
          <w:sz w:val="22"/>
          <w:szCs w:val="22"/>
        </w:rPr>
      </w:pPr>
      <w:r w:rsidRPr="00B8248E">
        <w:rPr>
          <w:bCs/>
          <w:sz w:val="22"/>
          <w:szCs w:val="22"/>
        </w:rPr>
        <w:t xml:space="preserve">Dostawa i </w:t>
      </w:r>
      <w:r w:rsidRPr="00B8248E">
        <w:rPr>
          <w:bCs/>
          <w:iCs/>
          <w:sz w:val="22"/>
          <w:szCs w:val="22"/>
        </w:rPr>
        <w:t xml:space="preserve">montaż mebli, o których mowa w ust. 1, obejmuje:  </w:t>
      </w:r>
    </w:p>
    <w:p w:rsidR="00B8248E" w:rsidRPr="00421B3E" w:rsidRDefault="00B8248E" w:rsidP="00B8248E">
      <w:pPr>
        <w:pStyle w:val="Tekstpodstawowywcity"/>
        <w:numPr>
          <w:ilvl w:val="0"/>
          <w:numId w:val="32"/>
        </w:numPr>
        <w:suppressAutoHyphens w:val="0"/>
        <w:spacing w:after="0" w:line="288" w:lineRule="auto"/>
        <w:contextualSpacing/>
        <w:jc w:val="both"/>
        <w:rPr>
          <w:b/>
          <w:i/>
          <w:iCs/>
          <w:sz w:val="22"/>
          <w:szCs w:val="22"/>
        </w:rPr>
      </w:pPr>
      <w:r w:rsidRPr="00421B3E">
        <w:rPr>
          <w:bCs/>
          <w:i/>
          <w:iCs/>
          <w:sz w:val="22"/>
          <w:szCs w:val="22"/>
        </w:rPr>
        <w:t>pomieszczenie socjalne</w:t>
      </w:r>
      <w:r>
        <w:rPr>
          <w:b/>
          <w:bCs/>
          <w:i/>
          <w:iCs/>
          <w:sz w:val="22"/>
          <w:szCs w:val="22"/>
        </w:rPr>
        <w:t>:</w:t>
      </w:r>
    </w:p>
    <w:p w:rsidR="00B8248E" w:rsidRDefault="00B8248E" w:rsidP="00B8248E">
      <w:pPr>
        <w:pStyle w:val="Tekstpodstawowywcity"/>
        <w:numPr>
          <w:ilvl w:val="0"/>
          <w:numId w:val="33"/>
        </w:numPr>
        <w:suppressAutoHyphens w:val="0"/>
        <w:spacing w:after="0" w:line="288" w:lineRule="auto"/>
        <w:contextualSpacing/>
        <w:jc w:val="both"/>
        <w:rPr>
          <w:b/>
          <w:i/>
          <w:iCs/>
          <w:sz w:val="22"/>
          <w:szCs w:val="22"/>
        </w:rPr>
      </w:pPr>
      <w:r>
        <w:rPr>
          <w:b/>
          <w:i/>
          <w:iCs/>
          <w:sz w:val="22"/>
          <w:szCs w:val="22"/>
        </w:rPr>
        <w:t xml:space="preserve">szafka wisząca z </w:t>
      </w:r>
      <w:proofErr w:type="spellStart"/>
      <w:r>
        <w:rPr>
          <w:b/>
          <w:i/>
          <w:iCs/>
          <w:sz w:val="22"/>
          <w:szCs w:val="22"/>
        </w:rPr>
        <w:t>ociekarką</w:t>
      </w:r>
      <w:proofErr w:type="spellEnd"/>
      <w:r>
        <w:rPr>
          <w:b/>
          <w:i/>
          <w:iCs/>
          <w:sz w:val="22"/>
          <w:szCs w:val="22"/>
        </w:rPr>
        <w:t xml:space="preserve"> z jednym frontem o wymiarach 720 x 600 x 300</w:t>
      </w:r>
    </w:p>
    <w:p w:rsidR="00B8248E" w:rsidRDefault="00B8248E" w:rsidP="00B8248E">
      <w:pPr>
        <w:pStyle w:val="Tekstpodstawowywcity"/>
        <w:numPr>
          <w:ilvl w:val="0"/>
          <w:numId w:val="33"/>
        </w:numPr>
        <w:suppressAutoHyphens w:val="0"/>
        <w:spacing w:after="0" w:line="288" w:lineRule="auto"/>
        <w:contextualSpacing/>
        <w:jc w:val="both"/>
        <w:rPr>
          <w:b/>
          <w:i/>
          <w:iCs/>
          <w:sz w:val="22"/>
          <w:szCs w:val="22"/>
        </w:rPr>
      </w:pPr>
      <w:r>
        <w:rPr>
          <w:b/>
          <w:i/>
          <w:iCs/>
          <w:sz w:val="22"/>
          <w:szCs w:val="22"/>
        </w:rPr>
        <w:lastRenderedPageBreak/>
        <w:t>szafka wisząca z 1 frontem i 2 półkami o wymiarach 720 x 300 x 300</w:t>
      </w:r>
    </w:p>
    <w:p w:rsidR="00B8248E" w:rsidRDefault="00B8248E" w:rsidP="00B8248E">
      <w:pPr>
        <w:pStyle w:val="Tekstpodstawowywcity"/>
        <w:numPr>
          <w:ilvl w:val="0"/>
          <w:numId w:val="33"/>
        </w:numPr>
        <w:suppressAutoHyphens w:val="0"/>
        <w:spacing w:after="0" w:line="288" w:lineRule="auto"/>
        <w:contextualSpacing/>
        <w:jc w:val="both"/>
        <w:rPr>
          <w:b/>
          <w:i/>
          <w:iCs/>
          <w:sz w:val="22"/>
          <w:szCs w:val="22"/>
        </w:rPr>
      </w:pPr>
      <w:r>
        <w:rPr>
          <w:b/>
          <w:i/>
          <w:iCs/>
          <w:sz w:val="22"/>
          <w:szCs w:val="22"/>
        </w:rPr>
        <w:t>szafka dolna z 1 frontem pod zlewozmywak o wymiarach 720 x 600 x 510</w:t>
      </w:r>
    </w:p>
    <w:p w:rsidR="00B8248E" w:rsidRDefault="00B8248E" w:rsidP="00B8248E">
      <w:pPr>
        <w:pStyle w:val="Tekstpodstawowywcity"/>
        <w:numPr>
          <w:ilvl w:val="0"/>
          <w:numId w:val="33"/>
        </w:numPr>
        <w:suppressAutoHyphens w:val="0"/>
        <w:spacing w:after="0" w:line="288" w:lineRule="auto"/>
        <w:contextualSpacing/>
        <w:jc w:val="both"/>
        <w:rPr>
          <w:b/>
          <w:i/>
          <w:iCs/>
          <w:sz w:val="22"/>
          <w:szCs w:val="22"/>
        </w:rPr>
      </w:pPr>
      <w:r>
        <w:rPr>
          <w:b/>
          <w:i/>
          <w:iCs/>
          <w:sz w:val="22"/>
          <w:szCs w:val="22"/>
        </w:rPr>
        <w:t>szafka dolna z 3 szufladami, z pogłębionym bokiem  o wymiarach 720 x 300 x 510</w:t>
      </w:r>
    </w:p>
    <w:p w:rsidR="00B8248E" w:rsidRDefault="00B8248E" w:rsidP="00B8248E">
      <w:pPr>
        <w:pStyle w:val="Tekstpodstawowywcity"/>
        <w:numPr>
          <w:ilvl w:val="0"/>
          <w:numId w:val="33"/>
        </w:numPr>
        <w:suppressAutoHyphens w:val="0"/>
        <w:spacing w:after="0" w:line="288" w:lineRule="auto"/>
        <w:contextualSpacing/>
        <w:jc w:val="both"/>
        <w:rPr>
          <w:b/>
          <w:i/>
          <w:iCs/>
          <w:sz w:val="22"/>
          <w:szCs w:val="22"/>
        </w:rPr>
      </w:pPr>
      <w:r>
        <w:rPr>
          <w:b/>
          <w:i/>
          <w:iCs/>
          <w:sz w:val="22"/>
          <w:szCs w:val="22"/>
        </w:rPr>
        <w:t>blat laminowany na stół, wsparty formatkami o  wymiarach  38 x 1020 x 600</w:t>
      </w:r>
    </w:p>
    <w:p w:rsidR="00B8248E" w:rsidRDefault="00B8248E" w:rsidP="00B8248E">
      <w:pPr>
        <w:pStyle w:val="Tekstpodstawowywcity"/>
        <w:spacing w:line="288" w:lineRule="auto"/>
        <w:ind w:left="1080"/>
        <w:contextualSpacing/>
        <w:rPr>
          <w:b/>
          <w:i/>
          <w:iCs/>
          <w:sz w:val="22"/>
          <w:szCs w:val="22"/>
        </w:rPr>
      </w:pPr>
    </w:p>
    <w:p w:rsidR="00B8248E" w:rsidRDefault="00B8248E" w:rsidP="00B8248E">
      <w:pPr>
        <w:pStyle w:val="Tekstpodstawowywcity"/>
        <w:spacing w:line="288" w:lineRule="auto"/>
        <w:ind w:left="720"/>
        <w:contextualSpacing/>
        <w:rPr>
          <w:b/>
          <w:i/>
          <w:iCs/>
          <w:sz w:val="22"/>
          <w:szCs w:val="22"/>
        </w:rPr>
      </w:pPr>
      <w:r>
        <w:rPr>
          <w:b/>
          <w:i/>
          <w:iCs/>
          <w:sz w:val="22"/>
          <w:szCs w:val="22"/>
        </w:rPr>
        <w:t>- fronty szafek wiszących akrylowe, biały połysk</w:t>
      </w:r>
    </w:p>
    <w:p w:rsidR="00B8248E" w:rsidRDefault="00B8248E" w:rsidP="00B8248E">
      <w:pPr>
        <w:pStyle w:val="Tekstpodstawowywcity"/>
        <w:spacing w:line="288" w:lineRule="auto"/>
        <w:ind w:left="720"/>
        <w:contextualSpacing/>
        <w:rPr>
          <w:b/>
          <w:i/>
          <w:iCs/>
          <w:sz w:val="22"/>
          <w:szCs w:val="22"/>
        </w:rPr>
      </w:pPr>
      <w:r>
        <w:rPr>
          <w:b/>
          <w:i/>
          <w:iCs/>
          <w:sz w:val="22"/>
          <w:szCs w:val="22"/>
        </w:rPr>
        <w:t>- blaty laminowane w kolorze szary beton</w:t>
      </w:r>
    </w:p>
    <w:p w:rsidR="00B8248E" w:rsidRDefault="00B8248E" w:rsidP="00B8248E">
      <w:pPr>
        <w:pStyle w:val="Tekstpodstawowywcity"/>
        <w:spacing w:line="288" w:lineRule="auto"/>
        <w:ind w:left="720"/>
        <w:contextualSpacing/>
        <w:rPr>
          <w:b/>
          <w:i/>
          <w:iCs/>
          <w:sz w:val="22"/>
          <w:szCs w:val="22"/>
        </w:rPr>
      </w:pPr>
      <w:r>
        <w:rPr>
          <w:b/>
          <w:i/>
          <w:iCs/>
          <w:sz w:val="22"/>
          <w:szCs w:val="22"/>
        </w:rPr>
        <w:t xml:space="preserve">- zawiasy do szafek z </w:t>
      </w:r>
      <w:proofErr w:type="spellStart"/>
      <w:r>
        <w:rPr>
          <w:b/>
          <w:i/>
          <w:iCs/>
          <w:sz w:val="22"/>
          <w:szCs w:val="22"/>
        </w:rPr>
        <w:t>domykiem</w:t>
      </w:r>
      <w:proofErr w:type="spellEnd"/>
    </w:p>
    <w:p w:rsidR="00B8248E" w:rsidRDefault="00B8248E" w:rsidP="00B8248E">
      <w:pPr>
        <w:pStyle w:val="Tekstpodstawowywcity"/>
        <w:spacing w:line="288" w:lineRule="auto"/>
        <w:ind w:left="720"/>
        <w:contextualSpacing/>
        <w:rPr>
          <w:b/>
          <w:i/>
          <w:iCs/>
          <w:sz w:val="22"/>
          <w:szCs w:val="22"/>
        </w:rPr>
      </w:pPr>
      <w:r>
        <w:rPr>
          <w:b/>
          <w:i/>
          <w:iCs/>
          <w:sz w:val="22"/>
          <w:szCs w:val="22"/>
        </w:rPr>
        <w:t xml:space="preserve">- szuflady metalowe bez </w:t>
      </w:r>
      <w:proofErr w:type="spellStart"/>
      <w:r>
        <w:rPr>
          <w:b/>
          <w:i/>
          <w:iCs/>
          <w:sz w:val="22"/>
          <w:szCs w:val="22"/>
        </w:rPr>
        <w:t>domyku</w:t>
      </w:r>
      <w:proofErr w:type="spellEnd"/>
    </w:p>
    <w:p w:rsidR="00B8248E" w:rsidRDefault="00B8248E" w:rsidP="00B8248E">
      <w:pPr>
        <w:pStyle w:val="Tekstpodstawowywcity"/>
        <w:spacing w:line="288" w:lineRule="auto"/>
        <w:ind w:left="720"/>
        <w:contextualSpacing/>
        <w:rPr>
          <w:b/>
          <w:i/>
          <w:iCs/>
          <w:sz w:val="22"/>
          <w:szCs w:val="22"/>
        </w:rPr>
      </w:pPr>
      <w:r>
        <w:rPr>
          <w:b/>
          <w:i/>
          <w:iCs/>
          <w:sz w:val="22"/>
          <w:szCs w:val="22"/>
        </w:rPr>
        <w:t>- nóżki do szafek stojących ozdobne okrągłe lub kwadratowe o wysokości 100 mm</w:t>
      </w:r>
    </w:p>
    <w:p w:rsidR="00B8248E" w:rsidRPr="00421B3E" w:rsidRDefault="00B8248E" w:rsidP="00B8248E">
      <w:pPr>
        <w:pStyle w:val="Tekstpodstawowywcity"/>
        <w:spacing w:line="288" w:lineRule="auto"/>
        <w:ind w:left="720"/>
        <w:contextualSpacing/>
        <w:rPr>
          <w:b/>
          <w:i/>
          <w:iCs/>
          <w:sz w:val="22"/>
          <w:szCs w:val="22"/>
        </w:rPr>
      </w:pPr>
    </w:p>
    <w:p w:rsidR="00B8248E" w:rsidRPr="00C21018" w:rsidRDefault="00B8248E" w:rsidP="00B8248E">
      <w:pPr>
        <w:pStyle w:val="Tekstpodstawowywcity"/>
        <w:numPr>
          <w:ilvl w:val="0"/>
          <w:numId w:val="32"/>
        </w:numPr>
        <w:suppressAutoHyphens w:val="0"/>
        <w:spacing w:after="0" w:line="288" w:lineRule="auto"/>
        <w:contextualSpacing/>
        <w:jc w:val="both"/>
        <w:rPr>
          <w:i/>
          <w:iCs/>
          <w:sz w:val="22"/>
          <w:szCs w:val="22"/>
        </w:rPr>
      </w:pPr>
      <w:r w:rsidRPr="00C21018">
        <w:rPr>
          <w:bCs/>
          <w:i/>
          <w:iCs/>
          <w:sz w:val="22"/>
          <w:szCs w:val="22"/>
        </w:rPr>
        <w:t>pomieszczenie do sterylizacji:</w:t>
      </w:r>
    </w:p>
    <w:p w:rsidR="00B8248E" w:rsidRPr="00C21018" w:rsidRDefault="00B8248E" w:rsidP="00B8248E">
      <w:pPr>
        <w:pStyle w:val="Tekstpodstawowywcity"/>
        <w:numPr>
          <w:ilvl w:val="0"/>
          <w:numId w:val="34"/>
        </w:numPr>
        <w:suppressAutoHyphens w:val="0"/>
        <w:spacing w:after="0" w:line="288" w:lineRule="auto"/>
        <w:contextualSpacing/>
        <w:jc w:val="both"/>
        <w:rPr>
          <w:b/>
          <w:i/>
          <w:iCs/>
          <w:sz w:val="22"/>
          <w:szCs w:val="22"/>
        </w:rPr>
      </w:pPr>
      <w:r>
        <w:rPr>
          <w:b/>
          <w:i/>
          <w:iCs/>
          <w:sz w:val="22"/>
          <w:szCs w:val="22"/>
        </w:rPr>
        <w:t>szafka dolna z 1 frontem, 2 półki 720 x 400 x 510</w:t>
      </w:r>
    </w:p>
    <w:p w:rsidR="00B8248E" w:rsidRDefault="00B8248E" w:rsidP="00B8248E">
      <w:pPr>
        <w:pStyle w:val="Tekstpodstawowywcity"/>
        <w:numPr>
          <w:ilvl w:val="0"/>
          <w:numId w:val="34"/>
        </w:numPr>
        <w:suppressAutoHyphens w:val="0"/>
        <w:spacing w:after="0" w:line="288" w:lineRule="auto"/>
        <w:contextualSpacing/>
        <w:jc w:val="both"/>
        <w:rPr>
          <w:b/>
          <w:i/>
          <w:iCs/>
          <w:sz w:val="22"/>
          <w:szCs w:val="22"/>
        </w:rPr>
      </w:pPr>
      <w:r>
        <w:rPr>
          <w:b/>
          <w:i/>
          <w:iCs/>
          <w:sz w:val="22"/>
          <w:szCs w:val="22"/>
        </w:rPr>
        <w:t>szafka dolna pod zlewozmywak z 2 frontami 720 x 800 x 510</w:t>
      </w:r>
    </w:p>
    <w:p w:rsidR="00B8248E" w:rsidRDefault="00B8248E" w:rsidP="00B8248E">
      <w:pPr>
        <w:pStyle w:val="Tekstpodstawowywcity"/>
        <w:numPr>
          <w:ilvl w:val="0"/>
          <w:numId w:val="34"/>
        </w:numPr>
        <w:suppressAutoHyphens w:val="0"/>
        <w:spacing w:after="0" w:line="288" w:lineRule="auto"/>
        <w:contextualSpacing/>
        <w:jc w:val="both"/>
        <w:rPr>
          <w:b/>
          <w:i/>
          <w:iCs/>
          <w:sz w:val="22"/>
          <w:szCs w:val="22"/>
        </w:rPr>
      </w:pPr>
      <w:r>
        <w:rPr>
          <w:b/>
          <w:i/>
          <w:iCs/>
          <w:sz w:val="22"/>
          <w:szCs w:val="22"/>
        </w:rPr>
        <w:t>szafka dolna z 4 szufladami 720 x 400 x 510</w:t>
      </w:r>
    </w:p>
    <w:p w:rsidR="00B8248E" w:rsidRDefault="00B8248E" w:rsidP="00B8248E">
      <w:pPr>
        <w:pStyle w:val="Tekstpodstawowywcity"/>
        <w:numPr>
          <w:ilvl w:val="0"/>
          <w:numId w:val="34"/>
        </w:numPr>
        <w:suppressAutoHyphens w:val="0"/>
        <w:spacing w:after="0" w:line="288" w:lineRule="auto"/>
        <w:contextualSpacing/>
        <w:jc w:val="both"/>
        <w:rPr>
          <w:b/>
          <w:i/>
          <w:iCs/>
          <w:sz w:val="22"/>
          <w:szCs w:val="22"/>
        </w:rPr>
      </w:pPr>
      <w:r>
        <w:rPr>
          <w:b/>
          <w:i/>
          <w:iCs/>
          <w:sz w:val="22"/>
          <w:szCs w:val="22"/>
        </w:rPr>
        <w:t>szafka dolna z 1 frontem pod zlewozmywak, pogłębiony bok 720 x 600 x 510</w:t>
      </w:r>
    </w:p>
    <w:p w:rsidR="00B8248E" w:rsidRDefault="00B8248E" w:rsidP="00B8248E">
      <w:pPr>
        <w:pStyle w:val="Tekstpodstawowywcity"/>
        <w:numPr>
          <w:ilvl w:val="0"/>
          <w:numId w:val="34"/>
        </w:numPr>
        <w:suppressAutoHyphens w:val="0"/>
        <w:spacing w:after="0" w:line="288" w:lineRule="auto"/>
        <w:contextualSpacing/>
        <w:jc w:val="both"/>
        <w:rPr>
          <w:b/>
          <w:i/>
          <w:iCs/>
          <w:sz w:val="22"/>
          <w:szCs w:val="22"/>
        </w:rPr>
      </w:pPr>
      <w:r>
        <w:rPr>
          <w:b/>
          <w:i/>
          <w:iCs/>
          <w:sz w:val="22"/>
          <w:szCs w:val="22"/>
        </w:rPr>
        <w:t>dolny narożnik prosty, pogłębiony bok  720 x 1000 x 510</w:t>
      </w:r>
    </w:p>
    <w:p w:rsidR="00B8248E" w:rsidRDefault="00B8248E" w:rsidP="00B8248E">
      <w:pPr>
        <w:pStyle w:val="Tekstpodstawowywcity"/>
        <w:numPr>
          <w:ilvl w:val="0"/>
          <w:numId w:val="34"/>
        </w:numPr>
        <w:suppressAutoHyphens w:val="0"/>
        <w:spacing w:after="0" w:line="288" w:lineRule="auto"/>
        <w:contextualSpacing/>
        <w:jc w:val="both"/>
        <w:rPr>
          <w:b/>
          <w:i/>
          <w:iCs/>
          <w:sz w:val="22"/>
          <w:szCs w:val="22"/>
        </w:rPr>
      </w:pPr>
      <w:r>
        <w:rPr>
          <w:b/>
          <w:i/>
          <w:iCs/>
          <w:sz w:val="22"/>
          <w:szCs w:val="22"/>
        </w:rPr>
        <w:t>dolny narożnik prosty, pogłębiony bok 720 x 1000 x 510</w:t>
      </w:r>
    </w:p>
    <w:p w:rsidR="00B8248E" w:rsidRPr="00C21018" w:rsidRDefault="00B8248E" w:rsidP="00B8248E">
      <w:pPr>
        <w:pStyle w:val="Tekstpodstawowywcity"/>
        <w:spacing w:line="288" w:lineRule="auto"/>
        <w:ind w:left="1080"/>
        <w:contextualSpacing/>
        <w:rPr>
          <w:b/>
          <w:i/>
          <w:iCs/>
          <w:sz w:val="22"/>
          <w:szCs w:val="22"/>
        </w:rPr>
      </w:pPr>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fronty szafek akrylowe, biały połysk</w:t>
      </w:r>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blaty laminowane w kolorze szary beton</w:t>
      </w:r>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xml:space="preserve">- zawiasy z </w:t>
      </w:r>
      <w:proofErr w:type="spellStart"/>
      <w:r w:rsidRPr="00C21018">
        <w:rPr>
          <w:b/>
          <w:i/>
          <w:iCs/>
          <w:sz w:val="22"/>
          <w:szCs w:val="22"/>
        </w:rPr>
        <w:t>domykiem</w:t>
      </w:r>
      <w:proofErr w:type="spellEnd"/>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xml:space="preserve">- prowadnice metalowe bez </w:t>
      </w:r>
      <w:proofErr w:type="spellStart"/>
      <w:r w:rsidRPr="00C21018">
        <w:rPr>
          <w:b/>
          <w:i/>
          <w:iCs/>
          <w:sz w:val="22"/>
          <w:szCs w:val="22"/>
        </w:rPr>
        <w:t>domyku</w:t>
      </w:r>
      <w:proofErr w:type="spellEnd"/>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nóżki ozdobne okrągłe lub kwadratowe o wysokości 100 mm</w:t>
      </w:r>
    </w:p>
    <w:p w:rsidR="00B8248E" w:rsidRPr="00C21018" w:rsidRDefault="00B8248E" w:rsidP="00B8248E">
      <w:pPr>
        <w:pStyle w:val="Tekstpodstawowywcity"/>
        <w:spacing w:line="288" w:lineRule="auto"/>
        <w:contextualSpacing/>
        <w:rPr>
          <w:b/>
          <w:i/>
          <w:iCs/>
          <w:sz w:val="22"/>
          <w:szCs w:val="22"/>
        </w:rPr>
      </w:pPr>
    </w:p>
    <w:p w:rsidR="00B8248E" w:rsidRPr="00C21018" w:rsidRDefault="00B8248E" w:rsidP="00B8248E">
      <w:pPr>
        <w:pStyle w:val="Tekstpodstawowywcity"/>
        <w:numPr>
          <w:ilvl w:val="0"/>
          <w:numId w:val="32"/>
        </w:numPr>
        <w:suppressAutoHyphens w:val="0"/>
        <w:spacing w:after="0" w:line="288" w:lineRule="auto"/>
        <w:contextualSpacing/>
        <w:jc w:val="both"/>
        <w:rPr>
          <w:i/>
          <w:iCs/>
          <w:sz w:val="22"/>
          <w:szCs w:val="22"/>
        </w:rPr>
      </w:pPr>
      <w:r w:rsidRPr="00C21018">
        <w:rPr>
          <w:bCs/>
          <w:i/>
          <w:iCs/>
          <w:sz w:val="22"/>
          <w:szCs w:val="22"/>
        </w:rPr>
        <w:t>gipsownia:</w:t>
      </w:r>
    </w:p>
    <w:p w:rsidR="00B8248E" w:rsidRPr="00F4671D" w:rsidRDefault="00B8248E" w:rsidP="00B8248E">
      <w:pPr>
        <w:pStyle w:val="Tekstpodstawowywcity"/>
        <w:numPr>
          <w:ilvl w:val="0"/>
          <w:numId w:val="35"/>
        </w:numPr>
        <w:suppressAutoHyphens w:val="0"/>
        <w:spacing w:after="0" w:line="288" w:lineRule="auto"/>
        <w:contextualSpacing/>
        <w:jc w:val="both"/>
        <w:rPr>
          <w:b/>
          <w:i/>
          <w:iCs/>
          <w:sz w:val="22"/>
          <w:szCs w:val="22"/>
        </w:rPr>
      </w:pPr>
      <w:r w:rsidRPr="00C21018">
        <w:rPr>
          <w:b/>
          <w:bCs/>
          <w:i/>
          <w:iCs/>
          <w:sz w:val="22"/>
          <w:szCs w:val="22"/>
        </w:rPr>
        <w:t>zlewozmywak dwukomorowy</w:t>
      </w:r>
      <w:r>
        <w:rPr>
          <w:b/>
          <w:bCs/>
          <w:i/>
          <w:iCs/>
          <w:sz w:val="22"/>
          <w:szCs w:val="22"/>
        </w:rPr>
        <w:t xml:space="preserve"> </w:t>
      </w:r>
      <w:proofErr w:type="spellStart"/>
      <w:r>
        <w:rPr>
          <w:b/>
          <w:bCs/>
          <w:i/>
          <w:iCs/>
          <w:sz w:val="22"/>
          <w:szCs w:val="22"/>
        </w:rPr>
        <w:t>Alveus</w:t>
      </w:r>
      <w:proofErr w:type="spellEnd"/>
      <w:r>
        <w:rPr>
          <w:b/>
          <w:bCs/>
          <w:i/>
          <w:iCs/>
          <w:sz w:val="22"/>
          <w:szCs w:val="22"/>
        </w:rPr>
        <w:t xml:space="preserve"> Basic 160 satyna</w:t>
      </w:r>
    </w:p>
    <w:p w:rsidR="00B8248E" w:rsidRPr="00C21018" w:rsidRDefault="00B8248E" w:rsidP="00B8248E">
      <w:pPr>
        <w:pStyle w:val="Tekstpodstawowywcity"/>
        <w:numPr>
          <w:ilvl w:val="0"/>
          <w:numId w:val="35"/>
        </w:numPr>
        <w:suppressAutoHyphens w:val="0"/>
        <w:spacing w:after="0" w:line="288" w:lineRule="auto"/>
        <w:contextualSpacing/>
        <w:jc w:val="both"/>
        <w:rPr>
          <w:b/>
          <w:i/>
          <w:iCs/>
          <w:sz w:val="22"/>
          <w:szCs w:val="22"/>
        </w:rPr>
      </w:pPr>
      <w:r>
        <w:rPr>
          <w:b/>
          <w:bCs/>
          <w:i/>
          <w:iCs/>
          <w:sz w:val="22"/>
          <w:szCs w:val="22"/>
        </w:rPr>
        <w:t>szafka dolna z frontami pod zlewozmywaka o wymiarach 720 x 800 x 560</w:t>
      </w:r>
    </w:p>
    <w:p w:rsidR="00B8248E" w:rsidRPr="00F4671D" w:rsidRDefault="00B8248E" w:rsidP="00B8248E">
      <w:pPr>
        <w:pStyle w:val="Tekstpodstawowywcity"/>
        <w:numPr>
          <w:ilvl w:val="0"/>
          <w:numId w:val="35"/>
        </w:numPr>
        <w:suppressAutoHyphens w:val="0"/>
        <w:spacing w:after="0" w:line="288" w:lineRule="auto"/>
        <w:contextualSpacing/>
        <w:jc w:val="both"/>
        <w:rPr>
          <w:b/>
          <w:i/>
          <w:iCs/>
          <w:sz w:val="22"/>
          <w:szCs w:val="22"/>
        </w:rPr>
      </w:pPr>
      <w:r w:rsidRPr="00C21018">
        <w:rPr>
          <w:b/>
          <w:i/>
          <w:iCs/>
          <w:sz w:val="22"/>
          <w:szCs w:val="22"/>
        </w:rPr>
        <w:t xml:space="preserve">szafka </w:t>
      </w:r>
      <w:r>
        <w:rPr>
          <w:b/>
          <w:i/>
          <w:iCs/>
          <w:sz w:val="22"/>
          <w:szCs w:val="22"/>
        </w:rPr>
        <w:t>dolna z 1 frontem, 1 półka</w:t>
      </w:r>
      <w:r w:rsidRPr="00C21018">
        <w:rPr>
          <w:b/>
          <w:i/>
          <w:iCs/>
          <w:sz w:val="22"/>
          <w:szCs w:val="22"/>
        </w:rPr>
        <w:t xml:space="preserve"> </w:t>
      </w:r>
      <w:r>
        <w:rPr>
          <w:b/>
          <w:i/>
          <w:iCs/>
          <w:sz w:val="22"/>
          <w:szCs w:val="22"/>
        </w:rPr>
        <w:t xml:space="preserve">o wymiarach 720 x 600 x 560 </w:t>
      </w:r>
    </w:p>
    <w:p w:rsidR="00B8248E" w:rsidRPr="00C21018" w:rsidRDefault="00B8248E" w:rsidP="00B8248E">
      <w:pPr>
        <w:pStyle w:val="Tekstpodstawowywcity"/>
        <w:numPr>
          <w:ilvl w:val="0"/>
          <w:numId w:val="35"/>
        </w:numPr>
        <w:suppressAutoHyphens w:val="0"/>
        <w:spacing w:after="0" w:line="288" w:lineRule="auto"/>
        <w:contextualSpacing/>
        <w:jc w:val="both"/>
        <w:rPr>
          <w:b/>
          <w:i/>
          <w:iCs/>
          <w:sz w:val="22"/>
          <w:szCs w:val="22"/>
        </w:rPr>
      </w:pPr>
      <w:r w:rsidRPr="00C21018">
        <w:rPr>
          <w:b/>
          <w:i/>
          <w:iCs/>
          <w:sz w:val="22"/>
          <w:szCs w:val="22"/>
        </w:rPr>
        <w:t>połka na nóżkach</w:t>
      </w:r>
      <w:r>
        <w:rPr>
          <w:b/>
          <w:i/>
          <w:iCs/>
          <w:sz w:val="22"/>
          <w:szCs w:val="22"/>
        </w:rPr>
        <w:t xml:space="preserve"> o wymiarach 18 x 1090 x 560</w:t>
      </w:r>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docięcie istniejącego blatu i dopasowanie go do zabudowy</w:t>
      </w:r>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xml:space="preserve">- fronty </w:t>
      </w:r>
      <w:proofErr w:type="spellStart"/>
      <w:r w:rsidRPr="00C21018">
        <w:rPr>
          <w:b/>
          <w:i/>
          <w:iCs/>
          <w:sz w:val="22"/>
          <w:szCs w:val="22"/>
        </w:rPr>
        <w:t>mdf</w:t>
      </w:r>
      <w:proofErr w:type="spellEnd"/>
      <w:r w:rsidRPr="00C21018">
        <w:rPr>
          <w:b/>
          <w:i/>
          <w:iCs/>
          <w:sz w:val="22"/>
          <w:szCs w:val="22"/>
        </w:rPr>
        <w:t xml:space="preserve"> z głębokim frezem, foliowane, folia w kolorze waniliowym</w:t>
      </w:r>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korpusy szafek białe</w:t>
      </w:r>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xml:space="preserve">- nóżki ozdobne okrągłe lub kwadratowe o wysokości </w:t>
      </w:r>
      <w:r>
        <w:rPr>
          <w:b/>
          <w:i/>
          <w:iCs/>
          <w:sz w:val="22"/>
          <w:szCs w:val="22"/>
        </w:rPr>
        <w:t>100 mm</w:t>
      </w:r>
      <w:r w:rsidRPr="00C21018">
        <w:rPr>
          <w:b/>
          <w:i/>
          <w:iCs/>
          <w:sz w:val="22"/>
          <w:szCs w:val="22"/>
        </w:rPr>
        <w:t xml:space="preserve"> oraz cokół</w:t>
      </w:r>
    </w:p>
    <w:p w:rsidR="00B8248E" w:rsidRPr="00C21018" w:rsidRDefault="00B8248E" w:rsidP="00B8248E">
      <w:pPr>
        <w:pStyle w:val="Tekstpodstawowywcity"/>
        <w:spacing w:line="288" w:lineRule="auto"/>
        <w:ind w:left="720"/>
        <w:contextualSpacing/>
        <w:rPr>
          <w:b/>
          <w:i/>
          <w:iCs/>
          <w:sz w:val="22"/>
          <w:szCs w:val="22"/>
        </w:rPr>
      </w:pPr>
      <w:r w:rsidRPr="00C21018">
        <w:rPr>
          <w:b/>
          <w:i/>
          <w:iCs/>
          <w:sz w:val="22"/>
          <w:szCs w:val="22"/>
        </w:rPr>
        <w:t>- blat tylko w części ze zlewozmywakiem, kolor Bianka</w:t>
      </w:r>
    </w:p>
    <w:p w:rsidR="00B8248E" w:rsidRPr="00F4671D" w:rsidRDefault="00B8248E" w:rsidP="00B8248E">
      <w:pPr>
        <w:pStyle w:val="Tekstpodstawowywcity"/>
        <w:spacing w:line="288" w:lineRule="auto"/>
        <w:ind w:left="720"/>
        <w:contextualSpacing/>
        <w:rPr>
          <w:b/>
          <w:i/>
          <w:iCs/>
          <w:sz w:val="22"/>
          <w:szCs w:val="22"/>
        </w:rPr>
      </w:pPr>
      <w:r w:rsidRPr="00F4671D">
        <w:rPr>
          <w:b/>
          <w:i/>
          <w:iCs/>
          <w:sz w:val="22"/>
          <w:szCs w:val="22"/>
        </w:rPr>
        <w:t>cokoły w części, w której jest już zrobiona zabudowa</w:t>
      </w:r>
    </w:p>
    <w:p w:rsidR="00B8248E" w:rsidRPr="0087575E" w:rsidRDefault="00B8248E" w:rsidP="00B8248E">
      <w:pPr>
        <w:pStyle w:val="Tekstpodstawowywcity"/>
        <w:spacing w:line="288" w:lineRule="auto"/>
        <w:ind w:left="720"/>
        <w:contextualSpacing/>
        <w:rPr>
          <w:b/>
          <w:i/>
          <w:iCs/>
          <w:sz w:val="22"/>
          <w:szCs w:val="22"/>
          <w:highlight w:val="yellow"/>
        </w:rPr>
      </w:pPr>
    </w:p>
    <w:p w:rsidR="00B8248E" w:rsidRPr="00F4671D" w:rsidRDefault="00B8248E" w:rsidP="00B8248E">
      <w:pPr>
        <w:pStyle w:val="Tekstpodstawowywcity"/>
        <w:spacing w:line="288" w:lineRule="auto"/>
        <w:ind w:left="720"/>
        <w:contextualSpacing/>
        <w:rPr>
          <w:b/>
          <w:i/>
          <w:iCs/>
          <w:sz w:val="22"/>
          <w:szCs w:val="22"/>
        </w:rPr>
      </w:pPr>
    </w:p>
    <w:p w:rsidR="00B8248E" w:rsidRPr="00F4671D" w:rsidRDefault="00B8248E" w:rsidP="00B8248E">
      <w:pPr>
        <w:pStyle w:val="Tekstpodstawowywcity"/>
        <w:numPr>
          <w:ilvl w:val="0"/>
          <w:numId w:val="32"/>
        </w:numPr>
        <w:suppressAutoHyphens w:val="0"/>
        <w:spacing w:after="0" w:line="288" w:lineRule="auto"/>
        <w:contextualSpacing/>
        <w:jc w:val="both"/>
        <w:rPr>
          <w:i/>
          <w:iCs/>
          <w:sz w:val="22"/>
          <w:szCs w:val="22"/>
        </w:rPr>
      </w:pPr>
      <w:r w:rsidRPr="00F4671D">
        <w:rPr>
          <w:bCs/>
          <w:i/>
          <w:iCs/>
          <w:sz w:val="22"/>
          <w:szCs w:val="22"/>
        </w:rPr>
        <w:t>sala opatrunkowa:</w:t>
      </w:r>
    </w:p>
    <w:p w:rsidR="00B8248E" w:rsidRPr="00F4671D" w:rsidRDefault="00B8248E" w:rsidP="00B8248E">
      <w:pPr>
        <w:pStyle w:val="Tekstpodstawowywcity"/>
        <w:numPr>
          <w:ilvl w:val="0"/>
          <w:numId w:val="36"/>
        </w:numPr>
        <w:suppressAutoHyphens w:val="0"/>
        <w:spacing w:after="0" w:line="288" w:lineRule="auto"/>
        <w:contextualSpacing/>
        <w:jc w:val="both"/>
        <w:rPr>
          <w:b/>
          <w:i/>
          <w:iCs/>
          <w:sz w:val="22"/>
          <w:szCs w:val="22"/>
        </w:rPr>
      </w:pPr>
      <w:r w:rsidRPr="00F4671D">
        <w:rPr>
          <w:b/>
          <w:bCs/>
          <w:i/>
          <w:iCs/>
          <w:sz w:val="22"/>
          <w:szCs w:val="22"/>
        </w:rPr>
        <w:t xml:space="preserve">szafki </w:t>
      </w:r>
      <w:r>
        <w:rPr>
          <w:b/>
          <w:bCs/>
          <w:i/>
          <w:iCs/>
          <w:sz w:val="22"/>
          <w:szCs w:val="22"/>
        </w:rPr>
        <w:t>dolna z 4 szufladami, pogłębiony bok o wymiarach 720 x 400 x 510</w:t>
      </w:r>
    </w:p>
    <w:p w:rsidR="00B8248E" w:rsidRPr="00F4671D" w:rsidRDefault="00B8248E" w:rsidP="00B8248E">
      <w:pPr>
        <w:pStyle w:val="Tekstpodstawowywcity"/>
        <w:numPr>
          <w:ilvl w:val="0"/>
          <w:numId w:val="36"/>
        </w:numPr>
        <w:suppressAutoHyphens w:val="0"/>
        <w:spacing w:after="0" w:line="288" w:lineRule="auto"/>
        <w:contextualSpacing/>
        <w:jc w:val="both"/>
        <w:rPr>
          <w:b/>
          <w:i/>
          <w:iCs/>
          <w:sz w:val="22"/>
          <w:szCs w:val="22"/>
        </w:rPr>
      </w:pPr>
      <w:r>
        <w:rPr>
          <w:b/>
          <w:bCs/>
          <w:i/>
          <w:iCs/>
          <w:sz w:val="22"/>
          <w:szCs w:val="22"/>
        </w:rPr>
        <w:t>szafka pod zlewozmywak z 1 frontem i blendą pogłębiony bok o wymiarach 720 x 600 x 510</w:t>
      </w:r>
    </w:p>
    <w:p w:rsidR="00B8248E" w:rsidRPr="00F4671D" w:rsidRDefault="00B8248E" w:rsidP="00B8248E">
      <w:pPr>
        <w:pStyle w:val="Tekstpodstawowywcity"/>
        <w:numPr>
          <w:ilvl w:val="0"/>
          <w:numId w:val="36"/>
        </w:numPr>
        <w:suppressAutoHyphens w:val="0"/>
        <w:spacing w:after="0" w:line="288" w:lineRule="auto"/>
        <w:contextualSpacing/>
        <w:jc w:val="both"/>
        <w:rPr>
          <w:b/>
          <w:i/>
          <w:iCs/>
          <w:sz w:val="22"/>
          <w:szCs w:val="22"/>
        </w:rPr>
      </w:pPr>
      <w:r>
        <w:rPr>
          <w:b/>
          <w:i/>
          <w:iCs/>
          <w:sz w:val="22"/>
          <w:szCs w:val="22"/>
        </w:rPr>
        <w:t>szafka dolna  z 1 frontem i 1 szufladą, pogłębiony bok o wymiarach 720 x 600 x 510</w:t>
      </w:r>
    </w:p>
    <w:p w:rsidR="00B8248E" w:rsidRPr="00F4671D" w:rsidRDefault="00B8248E" w:rsidP="00B8248E">
      <w:pPr>
        <w:pStyle w:val="Tekstpodstawowywcity"/>
        <w:numPr>
          <w:ilvl w:val="0"/>
          <w:numId w:val="36"/>
        </w:numPr>
        <w:suppressAutoHyphens w:val="0"/>
        <w:spacing w:after="0" w:line="288" w:lineRule="auto"/>
        <w:contextualSpacing/>
        <w:jc w:val="both"/>
        <w:rPr>
          <w:b/>
          <w:i/>
          <w:iCs/>
          <w:sz w:val="22"/>
          <w:szCs w:val="22"/>
        </w:rPr>
      </w:pPr>
      <w:r>
        <w:rPr>
          <w:b/>
          <w:i/>
          <w:iCs/>
          <w:sz w:val="22"/>
          <w:szCs w:val="22"/>
        </w:rPr>
        <w:t xml:space="preserve">szafka dolna z 4 szufladami, pogłębiony bok o wymiarach 720 x 400 x 510 </w:t>
      </w:r>
    </w:p>
    <w:p w:rsidR="00B8248E" w:rsidRPr="00F4671D" w:rsidRDefault="00B8248E" w:rsidP="00B8248E">
      <w:pPr>
        <w:pStyle w:val="Tekstpodstawowywcity"/>
        <w:numPr>
          <w:ilvl w:val="0"/>
          <w:numId w:val="36"/>
        </w:numPr>
        <w:suppressAutoHyphens w:val="0"/>
        <w:spacing w:after="0" w:line="288" w:lineRule="auto"/>
        <w:contextualSpacing/>
        <w:jc w:val="both"/>
        <w:rPr>
          <w:b/>
          <w:i/>
          <w:iCs/>
          <w:sz w:val="22"/>
          <w:szCs w:val="22"/>
        </w:rPr>
      </w:pPr>
      <w:r w:rsidRPr="00F4671D">
        <w:rPr>
          <w:b/>
          <w:i/>
          <w:iCs/>
          <w:sz w:val="22"/>
          <w:szCs w:val="22"/>
        </w:rPr>
        <w:t xml:space="preserve">blat narożny wsparty nogami </w:t>
      </w:r>
      <w:r>
        <w:rPr>
          <w:b/>
          <w:i/>
          <w:iCs/>
          <w:sz w:val="22"/>
          <w:szCs w:val="22"/>
        </w:rPr>
        <w:t>820 o wymiarach 38 x 1050 x 900</w:t>
      </w:r>
    </w:p>
    <w:p w:rsidR="00B8248E" w:rsidRPr="00F4671D" w:rsidRDefault="00B8248E" w:rsidP="00B8248E">
      <w:pPr>
        <w:pStyle w:val="Tekstpodstawowywcity"/>
        <w:spacing w:line="288" w:lineRule="auto"/>
        <w:ind w:left="720"/>
        <w:contextualSpacing/>
        <w:rPr>
          <w:b/>
          <w:i/>
          <w:iCs/>
          <w:sz w:val="22"/>
          <w:szCs w:val="22"/>
        </w:rPr>
      </w:pPr>
      <w:r w:rsidRPr="00F4671D">
        <w:rPr>
          <w:b/>
          <w:i/>
          <w:iCs/>
          <w:sz w:val="22"/>
          <w:szCs w:val="22"/>
        </w:rPr>
        <w:t>- fronty szafek akrylowe w kolorze biały połysk</w:t>
      </w:r>
    </w:p>
    <w:p w:rsidR="00B8248E" w:rsidRPr="00F4671D" w:rsidRDefault="00B8248E" w:rsidP="00B8248E">
      <w:pPr>
        <w:pStyle w:val="Tekstpodstawowywcity"/>
        <w:spacing w:line="288" w:lineRule="auto"/>
        <w:ind w:left="720"/>
        <w:contextualSpacing/>
        <w:rPr>
          <w:b/>
          <w:i/>
          <w:iCs/>
          <w:sz w:val="22"/>
          <w:szCs w:val="22"/>
        </w:rPr>
      </w:pPr>
      <w:r w:rsidRPr="00F4671D">
        <w:rPr>
          <w:b/>
          <w:i/>
          <w:iCs/>
          <w:sz w:val="22"/>
          <w:szCs w:val="22"/>
        </w:rPr>
        <w:lastRenderedPageBreak/>
        <w:t>- blat w kolorze szarego betonu</w:t>
      </w:r>
    </w:p>
    <w:p w:rsidR="00B8248E" w:rsidRPr="00F4671D" w:rsidRDefault="00B8248E" w:rsidP="00B8248E">
      <w:pPr>
        <w:pStyle w:val="Tekstpodstawowywcity"/>
        <w:spacing w:line="288" w:lineRule="auto"/>
        <w:ind w:left="720"/>
        <w:contextualSpacing/>
        <w:rPr>
          <w:b/>
          <w:i/>
          <w:iCs/>
          <w:sz w:val="22"/>
          <w:szCs w:val="22"/>
        </w:rPr>
      </w:pPr>
      <w:r w:rsidRPr="00F4671D">
        <w:rPr>
          <w:b/>
          <w:i/>
          <w:iCs/>
          <w:sz w:val="22"/>
          <w:szCs w:val="22"/>
        </w:rPr>
        <w:t xml:space="preserve">- zawiasy w szafkach z </w:t>
      </w:r>
      <w:proofErr w:type="spellStart"/>
      <w:r w:rsidRPr="00F4671D">
        <w:rPr>
          <w:b/>
          <w:i/>
          <w:iCs/>
          <w:sz w:val="22"/>
          <w:szCs w:val="22"/>
        </w:rPr>
        <w:t>domykiem</w:t>
      </w:r>
      <w:proofErr w:type="spellEnd"/>
    </w:p>
    <w:p w:rsidR="00B8248E" w:rsidRDefault="00B8248E" w:rsidP="00B8248E">
      <w:pPr>
        <w:pStyle w:val="Tekstpodstawowywcity"/>
        <w:spacing w:line="288" w:lineRule="auto"/>
        <w:ind w:left="720"/>
        <w:contextualSpacing/>
        <w:rPr>
          <w:b/>
          <w:i/>
          <w:iCs/>
          <w:sz w:val="22"/>
          <w:szCs w:val="22"/>
        </w:rPr>
      </w:pPr>
      <w:r w:rsidRPr="00F4671D">
        <w:rPr>
          <w:b/>
          <w:i/>
          <w:iCs/>
          <w:sz w:val="22"/>
          <w:szCs w:val="22"/>
        </w:rPr>
        <w:t xml:space="preserve">- </w:t>
      </w:r>
      <w:r w:rsidRPr="00CE7AFC">
        <w:rPr>
          <w:b/>
          <w:i/>
          <w:iCs/>
          <w:sz w:val="22"/>
          <w:szCs w:val="22"/>
        </w:rPr>
        <w:t>nóżki do szafek stojących ozdobne okrągłe lub kwadratowe o wysokości 100 mm</w:t>
      </w:r>
    </w:p>
    <w:p w:rsidR="00B8248E" w:rsidRDefault="00B8248E" w:rsidP="00B8248E">
      <w:pPr>
        <w:pStyle w:val="Tekstpodstawowywcity"/>
        <w:spacing w:line="288" w:lineRule="auto"/>
        <w:ind w:left="720"/>
        <w:contextualSpacing/>
        <w:rPr>
          <w:b/>
          <w:i/>
          <w:iCs/>
          <w:sz w:val="22"/>
          <w:szCs w:val="22"/>
        </w:rPr>
      </w:pPr>
    </w:p>
    <w:p w:rsidR="00B8248E" w:rsidRDefault="00B8248E" w:rsidP="00B8248E">
      <w:pPr>
        <w:pStyle w:val="Tekstpodstawowywcity"/>
        <w:spacing w:line="288" w:lineRule="auto"/>
        <w:contextualSpacing/>
        <w:rPr>
          <w:b/>
          <w:i/>
          <w:iCs/>
          <w:sz w:val="22"/>
          <w:szCs w:val="22"/>
        </w:rPr>
      </w:pPr>
    </w:p>
    <w:p w:rsidR="00B8248E" w:rsidRPr="00D412F1" w:rsidRDefault="00B8248E" w:rsidP="00B8248E">
      <w:pPr>
        <w:pStyle w:val="Tekstpodstawowywcity"/>
        <w:numPr>
          <w:ilvl w:val="0"/>
          <w:numId w:val="32"/>
        </w:numPr>
        <w:suppressAutoHyphens w:val="0"/>
        <w:spacing w:after="0" w:line="288" w:lineRule="auto"/>
        <w:contextualSpacing/>
        <w:jc w:val="both"/>
        <w:rPr>
          <w:i/>
          <w:iCs/>
          <w:sz w:val="22"/>
          <w:szCs w:val="22"/>
        </w:rPr>
      </w:pPr>
      <w:r w:rsidRPr="00D412F1">
        <w:rPr>
          <w:bCs/>
          <w:i/>
          <w:iCs/>
          <w:sz w:val="22"/>
          <w:szCs w:val="22"/>
        </w:rPr>
        <w:t>gabinet przyjęć pacjentów</w:t>
      </w:r>
    </w:p>
    <w:p w:rsidR="00B8248E" w:rsidRPr="00870100" w:rsidRDefault="00B8248E" w:rsidP="00B8248E">
      <w:pPr>
        <w:pStyle w:val="Tekstpodstawowywcity"/>
        <w:numPr>
          <w:ilvl w:val="0"/>
          <w:numId w:val="37"/>
        </w:numPr>
        <w:suppressAutoHyphens w:val="0"/>
        <w:spacing w:after="0" w:line="288" w:lineRule="auto"/>
        <w:contextualSpacing/>
        <w:jc w:val="both"/>
        <w:rPr>
          <w:i/>
          <w:iCs/>
          <w:sz w:val="22"/>
          <w:szCs w:val="22"/>
        </w:rPr>
      </w:pPr>
      <w:r>
        <w:rPr>
          <w:b/>
          <w:i/>
          <w:iCs/>
          <w:sz w:val="22"/>
          <w:szCs w:val="22"/>
        </w:rPr>
        <w:t xml:space="preserve">biurko dla lekarza z półką na klawiaturę i szafką z 2 szufladami </w:t>
      </w:r>
      <w:r>
        <w:rPr>
          <w:i/>
          <w:iCs/>
          <w:sz w:val="22"/>
          <w:szCs w:val="22"/>
        </w:rPr>
        <w:t>;</w:t>
      </w:r>
      <w:r w:rsidRPr="00870100">
        <w:rPr>
          <w:b/>
          <w:i/>
          <w:iCs/>
          <w:sz w:val="22"/>
          <w:szCs w:val="22"/>
        </w:rPr>
        <w:t>biurko dla pielęgniarki z półką na klawiaturę i szafką otwartą o wymiarach  773 x 3100 x 600</w:t>
      </w:r>
    </w:p>
    <w:p w:rsidR="00B8248E" w:rsidRPr="00CE7AFC" w:rsidRDefault="00B8248E" w:rsidP="00B8248E">
      <w:pPr>
        <w:pStyle w:val="Tekstpodstawowywcity"/>
        <w:numPr>
          <w:ilvl w:val="0"/>
          <w:numId w:val="37"/>
        </w:numPr>
        <w:suppressAutoHyphens w:val="0"/>
        <w:spacing w:after="0" w:line="288" w:lineRule="auto"/>
        <w:contextualSpacing/>
        <w:jc w:val="both"/>
        <w:rPr>
          <w:i/>
          <w:iCs/>
          <w:sz w:val="22"/>
          <w:szCs w:val="22"/>
        </w:rPr>
      </w:pPr>
      <w:r>
        <w:rPr>
          <w:b/>
          <w:i/>
          <w:iCs/>
          <w:sz w:val="22"/>
          <w:szCs w:val="22"/>
        </w:rPr>
        <w:t>blat laminowany na całej długości biurek</w:t>
      </w:r>
    </w:p>
    <w:p w:rsidR="00B8248E" w:rsidRPr="0087575E" w:rsidRDefault="00B8248E" w:rsidP="00B8248E">
      <w:pPr>
        <w:pStyle w:val="Tekstpodstawowywcity"/>
        <w:numPr>
          <w:ilvl w:val="0"/>
          <w:numId w:val="37"/>
        </w:numPr>
        <w:suppressAutoHyphens w:val="0"/>
        <w:spacing w:after="0" w:line="288" w:lineRule="auto"/>
        <w:contextualSpacing/>
        <w:jc w:val="both"/>
        <w:rPr>
          <w:i/>
          <w:iCs/>
          <w:sz w:val="22"/>
          <w:szCs w:val="22"/>
        </w:rPr>
      </w:pPr>
      <w:r>
        <w:rPr>
          <w:b/>
          <w:i/>
          <w:iCs/>
          <w:sz w:val="22"/>
          <w:szCs w:val="22"/>
        </w:rPr>
        <w:t>szafka dolna z 3 szufladami,  o wymiarach  637 x 650 x 510</w:t>
      </w:r>
    </w:p>
    <w:p w:rsidR="00B8248E" w:rsidRPr="00D412F1" w:rsidRDefault="00B8248E" w:rsidP="00B8248E">
      <w:pPr>
        <w:pStyle w:val="Tekstpodstawowywcity"/>
        <w:numPr>
          <w:ilvl w:val="0"/>
          <w:numId w:val="37"/>
        </w:numPr>
        <w:suppressAutoHyphens w:val="0"/>
        <w:spacing w:after="0" w:line="288" w:lineRule="auto"/>
        <w:contextualSpacing/>
        <w:jc w:val="both"/>
        <w:rPr>
          <w:b/>
          <w:i/>
          <w:iCs/>
          <w:sz w:val="22"/>
          <w:szCs w:val="22"/>
        </w:rPr>
      </w:pPr>
      <w:r>
        <w:rPr>
          <w:b/>
          <w:i/>
          <w:iCs/>
          <w:sz w:val="22"/>
          <w:szCs w:val="22"/>
        </w:rPr>
        <w:t>szafka stojąca  z 2 frontami i półką otwartą, zamykana na kluczyk o wymiarach 898 x 800 x 400</w:t>
      </w:r>
    </w:p>
    <w:p w:rsidR="00B8248E" w:rsidRPr="00D412F1" w:rsidRDefault="00B8248E" w:rsidP="00B8248E">
      <w:pPr>
        <w:pStyle w:val="Tekstpodstawowywcity"/>
        <w:spacing w:line="288" w:lineRule="auto"/>
        <w:ind w:left="1080"/>
        <w:contextualSpacing/>
        <w:rPr>
          <w:i/>
          <w:iCs/>
          <w:sz w:val="22"/>
          <w:szCs w:val="22"/>
        </w:rPr>
      </w:pPr>
    </w:p>
    <w:p w:rsidR="00B8248E" w:rsidRDefault="00B8248E" w:rsidP="00B8248E">
      <w:pPr>
        <w:pStyle w:val="Tekstpodstawowywcity"/>
        <w:spacing w:line="288" w:lineRule="auto"/>
        <w:ind w:left="720"/>
        <w:contextualSpacing/>
        <w:rPr>
          <w:i/>
          <w:iCs/>
          <w:sz w:val="22"/>
          <w:szCs w:val="22"/>
        </w:rPr>
      </w:pPr>
      <w:r>
        <w:rPr>
          <w:b/>
          <w:i/>
          <w:iCs/>
          <w:sz w:val="22"/>
          <w:szCs w:val="22"/>
        </w:rPr>
        <w:t>- fronty szafek akrylowe w kolorze biały połysk</w:t>
      </w:r>
    </w:p>
    <w:p w:rsidR="00B8248E" w:rsidRDefault="00B8248E" w:rsidP="00B8248E">
      <w:pPr>
        <w:pStyle w:val="Tekstpodstawowywcity"/>
        <w:spacing w:line="288" w:lineRule="auto"/>
        <w:ind w:left="720"/>
        <w:contextualSpacing/>
        <w:rPr>
          <w:b/>
          <w:i/>
          <w:iCs/>
          <w:sz w:val="22"/>
          <w:szCs w:val="22"/>
        </w:rPr>
      </w:pPr>
      <w:r>
        <w:rPr>
          <w:i/>
          <w:iCs/>
          <w:sz w:val="22"/>
          <w:szCs w:val="22"/>
        </w:rPr>
        <w:t xml:space="preserve">- </w:t>
      </w:r>
      <w:r>
        <w:rPr>
          <w:b/>
          <w:i/>
          <w:iCs/>
          <w:sz w:val="22"/>
          <w:szCs w:val="22"/>
        </w:rPr>
        <w:t xml:space="preserve">zawiasy w szafkach z </w:t>
      </w:r>
      <w:proofErr w:type="spellStart"/>
      <w:r>
        <w:rPr>
          <w:b/>
          <w:i/>
          <w:iCs/>
          <w:sz w:val="22"/>
          <w:szCs w:val="22"/>
        </w:rPr>
        <w:t>domykiem</w:t>
      </w:r>
      <w:proofErr w:type="spellEnd"/>
    </w:p>
    <w:p w:rsidR="00B8248E" w:rsidRDefault="00B8248E" w:rsidP="00B8248E">
      <w:pPr>
        <w:pStyle w:val="Tekstpodstawowywcity"/>
        <w:spacing w:line="288" w:lineRule="auto"/>
        <w:ind w:left="720"/>
        <w:contextualSpacing/>
        <w:rPr>
          <w:b/>
          <w:i/>
          <w:iCs/>
          <w:sz w:val="22"/>
          <w:szCs w:val="22"/>
        </w:rPr>
      </w:pPr>
      <w:r>
        <w:rPr>
          <w:i/>
          <w:iCs/>
          <w:sz w:val="22"/>
          <w:szCs w:val="22"/>
        </w:rPr>
        <w:t>-</w:t>
      </w:r>
      <w:r>
        <w:rPr>
          <w:b/>
          <w:i/>
          <w:iCs/>
          <w:sz w:val="22"/>
          <w:szCs w:val="22"/>
        </w:rPr>
        <w:t xml:space="preserve"> prowadnice w szufladach metalowe bez </w:t>
      </w:r>
      <w:proofErr w:type="spellStart"/>
      <w:r>
        <w:rPr>
          <w:b/>
          <w:i/>
          <w:iCs/>
          <w:sz w:val="22"/>
          <w:szCs w:val="22"/>
        </w:rPr>
        <w:t>domyku</w:t>
      </w:r>
      <w:proofErr w:type="spellEnd"/>
    </w:p>
    <w:p w:rsidR="00B8248E" w:rsidRDefault="00B8248E" w:rsidP="00B8248E">
      <w:pPr>
        <w:pStyle w:val="Tekstpodstawowywcity"/>
        <w:spacing w:line="288" w:lineRule="auto"/>
        <w:ind w:left="720"/>
        <w:contextualSpacing/>
        <w:rPr>
          <w:b/>
          <w:i/>
          <w:iCs/>
          <w:sz w:val="22"/>
          <w:szCs w:val="22"/>
        </w:rPr>
      </w:pPr>
      <w:r>
        <w:rPr>
          <w:i/>
          <w:iCs/>
          <w:sz w:val="22"/>
          <w:szCs w:val="22"/>
        </w:rPr>
        <w:t>-</w:t>
      </w:r>
      <w:r>
        <w:rPr>
          <w:b/>
          <w:i/>
          <w:iCs/>
          <w:sz w:val="22"/>
          <w:szCs w:val="22"/>
        </w:rPr>
        <w:t xml:space="preserve"> zabudowa na nóżkach o wysokości 100mm</w:t>
      </w:r>
    </w:p>
    <w:p w:rsidR="00B8248E" w:rsidRPr="00D412F1" w:rsidRDefault="00B8248E" w:rsidP="00B8248E">
      <w:pPr>
        <w:pStyle w:val="Tekstpodstawowywcity"/>
        <w:spacing w:line="288" w:lineRule="auto"/>
        <w:ind w:left="720"/>
        <w:contextualSpacing/>
        <w:rPr>
          <w:b/>
          <w:i/>
          <w:iCs/>
          <w:sz w:val="22"/>
          <w:szCs w:val="22"/>
        </w:rPr>
      </w:pPr>
      <w:r>
        <w:rPr>
          <w:i/>
          <w:iCs/>
          <w:sz w:val="22"/>
          <w:szCs w:val="22"/>
        </w:rPr>
        <w:t xml:space="preserve">- </w:t>
      </w:r>
      <w:r>
        <w:rPr>
          <w:b/>
          <w:i/>
          <w:iCs/>
          <w:sz w:val="22"/>
          <w:szCs w:val="22"/>
        </w:rPr>
        <w:t>płyty, które będą dotykały podłogi mają być zabezpieczone uszczelką</w:t>
      </w:r>
    </w:p>
    <w:p w:rsidR="00E40E09" w:rsidRPr="00CF16D7" w:rsidRDefault="00E40E09" w:rsidP="00CF1281">
      <w:pPr>
        <w:pStyle w:val="Tekstpodstawowywcity"/>
        <w:suppressAutoHyphens w:val="0"/>
        <w:spacing w:after="0" w:line="288" w:lineRule="auto"/>
        <w:ind w:left="0"/>
        <w:contextualSpacing/>
        <w:jc w:val="both"/>
        <w:rPr>
          <w:iCs/>
          <w:sz w:val="22"/>
          <w:szCs w:val="22"/>
        </w:rPr>
      </w:pPr>
      <w:bookmarkStart w:id="0" w:name="_GoBack"/>
      <w:bookmarkEnd w:id="0"/>
    </w:p>
    <w:p w:rsidR="00E40E09" w:rsidRPr="00CF16D7" w:rsidRDefault="00E40E09" w:rsidP="002D4B27">
      <w:pPr>
        <w:pStyle w:val="Tekstpodstawowy21"/>
        <w:suppressAutoHyphens w:val="0"/>
        <w:spacing w:line="288" w:lineRule="auto"/>
        <w:contextualSpacing/>
        <w:rPr>
          <w:sz w:val="22"/>
          <w:szCs w:val="22"/>
        </w:rPr>
      </w:pPr>
      <w:r w:rsidRPr="00CF16D7">
        <w:rPr>
          <w:sz w:val="22"/>
          <w:szCs w:val="22"/>
        </w:rPr>
        <w:t>§ 2</w:t>
      </w:r>
    </w:p>
    <w:p w:rsidR="00E40E09" w:rsidRPr="00CF16D7" w:rsidRDefault="00E40E09" w:rsidP="002D4B27">
      <w:pPr>
        <w:pStyle w:val="Tekstpodstawowy21"/>
        <w:numPr>
          <w:ilvl w:val="0"/>
          <w:numId w:val="3"/>
        </w:numPr>
        <w:suppressAutoHyphens w:val="0"/>
        <w:spacing w:line="288" w:lineRule="auto"/>
        <w:contextualSpacing/>
        <w:jc w:val="both"/>
        <w:rPr>
          <w:sz w:val="22"/>
          <w:szCs w:val="22"/>
        </w:rPr>
      </w:pPr>
      <w:r w:rsidRPr="00CF16D7">
        <w:rPr>
          <w:sz w:val="22"/>
          <w:szCs w:val="22"/>
        </w:rPr>
        <w:t xml:space="preserve">Wykonawca </w:t>
      </w:r>
      <w:r w:rsidRPr="00CF16D7">
        <w:rPr>
          <w:b w:val="0"/>
          <w:sz w:val="22"/>
          <w:szCs w:val="22"/>
        </w:rPr>
        <w:t xml:space="preserve">dostarczy przedmiot umowy, o którym mowa w § 1, do siedziby </w:t>
      </w:r>
      <w:r w:rsidRPr="00CF16D7">
        <w:rPr>
          <w:sz w:val="22"/>
          <w:szCs w:val="22"/>
        </w:rPr>
        <w:t>Zamawiającego</w:t>
      </w:r>
      <w:r w:rsidRPr="00CF16D7">
        <w:rPr>
          <w:b w:val="0"/>
          <w:sz w:val="22"/>
          <w:szCs w:val="22"/>
        </w:rPr>
        <w:t xml:space="preserve"> – do pomieszczenia wskazanego przez </w:t>
      </w:r>
      <w:r w:rsidRPr="00CF16D7">
        <w:rPr>
          <w:sz w:val="22"/>
          <w:szCs w:val="22"/>
        </w:rPr>
        <w:t>Zamawiającego</w:t>
      </w:r>
      <w:r w:rsidRPr="00CF16D7">
        <w:rPr>
          <w:b w:val="0"/>
          <w:sz w:val="22"/>
          <w:szCs w:val="22"/>
        </w:rPr>
        <w:t xml:space="preserve"> oraz dokona ich montażu i przygotowania do używania w terminie </w:t>
      </w:r>
      <w:r w:rsidR="003D6675" w:rsidRPr="00CF16D7">
        <w:rPr>
          <w:sz w:val="22"/>
          <w:szCs w:val="22"/>
        </w:rPr>
        <w:t xml:space="preserve">60 dni, </w:t>
      </w:r>
      <w:r w:rsidRPr="00CF16D7">
        <w:rPr>
          <w:b w:val="0"/>
          <w:sz w:val="22"/>
          <w:szCs w:val="22"/>
        </w:rPr>
        <w:t xml:space="preserve">licząc od dnia podpisania umowy. </w:t>
      </w:r>
    </w:p>
    <w:p w:rsidR="00E40E09" w:rsidRPr="00CF16D7" w:rsidRDefault="00E40E09" w:rsidP="002D4B27">
      <w:pPr>
        <w:pStyle w:val="Tekstpodstawowy21"/>
        <w:numPr>
          <w:ilvl w:val="0"/>
          <w:numId w:val="3"/>
        </w:numPr>
        <w:suppressAutoHyphens w:val="0"/>
        <w:spacing w:line="288" w:lineRule="auto"/>
        <w:contextualSpacing/>
        <w:jc w:val="both"/>
        <w:rPr>
          <w:sz w:val="22"/>
          <w:szCs w:val="22"/>
        </w:rPr>
      </w:pPr>
      <w:r w:rsidRPr="00CF16D7">
        <w:rPr>
          <w:sz w:val="22"/>
          <w:szCs w:val="22"/>
        </w:rPr>
        <w:t xml:space="preserve">Wykonawca </w:t>
      </w:r>
      <w:r w:rsidRPr="00CF16D7">
        <w:rPr>
          <w:b w:val="0"/>
          <w:sz w:val="22"/>
          <w:szCs w:val="22"/>
        </w:rPr>
        <w:t xml:space="preserve">o planowanym terminie dostawy powiadomi </w:t>
      </w:r>
      <w:r w:rsidRPr="00CF16D7">
        <w:rPr>
          <w:sz w:val="22"/>
          <w:szCs w:val="22"/>
        </w:rPr>
        <w:t xml:space="preserve">Zamawiającego </w:t>
      </w:r>
      <w:r w:rsidRPr="00CF16D7">
        <w:rPr>
          <w:b w:val="0"/>
          <w:sz w:val="22"/>
          <w:szCs w:val="22"/>
        </w:rPr>
        <w:t xml:space="preserve">z co najmniej trzydniowym wyprzedzeniem. </w:t>
      </w:r>
    </w:p>
    <w:p w:rsidR="00E40E09" w:rsidRPr="00CF16D7" w:rsidRDefault="002D4B27" w:rsidP="002D4B27">
      <w:pPr>
        <w:pStyle w:val="Tekstpodstawowy21"/>
        <w:numPr>
          <w:ilvl w:val="0"/>
          <w:numId w:val="3"/>
        </w:numPr>
        <w:suppressAutoHyphens w:val="0"/>
        <w:spacing w:line="288" w:lineRule="auto"/>
        <w:contextualSpacing/>
        <w:jc w:val="both"/>
        <w:rPr>
          <w:sz w:val="22"/>
          <w:szCs w:val="22"/>
        </w:rPr>
      </w:pPr>
      <w:r w:rsidRPr="00CF16D7">
        <w:rPr>
          <w:b w:val="0"/>
          <w:sz w:val="22"/>
          <w:szCs w:val="22"/>
        </w:rPr>
        <w:t xml:space="preserve">Dostawa i montaż mebli musi się odbyć w godzinach pracy </w:t>
      </w:r>
      <w:r w:rsidRPr="00CF16D7">
        <w:rPr>
          <w:sz w:val="22"/>
          <w:szCs w:val="22"/>
        </w:rPr>
        <w:t>Zamawiającego</w:t>
      </w:r>
      <w:r w:rsidRPr="00CF16D7">
        <w:rPr>
          <w:b w:val="0"/>
          <w:sz w:val="22"/>
          <w:szCs w:val="22"/>
        </w:rPr>
        <w:t xml:space="preserve">, tj. </w:t>
      </w:r>
      <w:r w:rsidR="00E40E09" w:rsidRPr="00CF16D7">
        <w:rPr>
          <w:b w:val="0"/>
          <w:sz w:val="22"/>
          <w:szCs w:val="22"/>
        </w:rPr>
        <w:t xml:space="preserve">od poniedziałku do piątku od godz. 07:00 do </w:t>
      </w:r>
      <w:r w:rsidR="00CF16D7">
        <w:rPr>
          <w:b w:val="0"/>
          <w:sz w:val="22"/>
          <w:szCs w:val="22"/>
        </w:rPr>
        <w:t>18:00</w:t>
      </w:r>
      <w:r w:rsidR="00E40E09" w:rsidRPr="00CF16D7">
        <w:rPr>
          <w:b w:val="0"/>
          <w:sz w:val="22"/>
          <w:szCs w:val="22"/>
        </w:rPr>
        <w:t xml:space="preserve"> (z wyłączeniem dni ustawowo wolnych od pracy). </w:t>
      </w:r>
    </w:p>
    <w:p w:rsidR="00E40E09" w:rsidRPr="00CF16D7" w:rsidRDefault="00E40E09" w:rsidP="002D4B27">
      <w:pPr>
        <w:pStyle w:val="pkt"/>
        <w:numPr>
          <w:ilvl w:val="0"/>
          <w:numId w:val="3"/>
        </w:numPr>
        <w:spacing w:before="0" w:after="0" w:line="288" w:lineRule="auto"/>
        <w:contextualSpacing/>
        <w:rPr>
          <w:sz w:val="22"/>
          <w:szCs w:val="22"/>
        </w:rPr>
      </w:pPr>
      <w:r w:rsidRPr="00CF16D7">
        <w:rPr>
          <w:sz w:val="22"/>
          <w:szCs w:val="22"/>
        </w:rPr>
        <w:t xml:space="preserve">Za dzień wykonania przedmiotu umowy uważa się dzień, w którym zostanie podpisany przez obie strony protokół zdawczo-odbiorczy przedmiotu umowy. </w:t>
      </w:r>
    </w:p>
    <w:p w:rsidR="002D4B27" w:rsidRPr="00CF16D7" w:rsidRDefault="002D4B27" w:rsidP="002D4B27">
      <w:pPr>
        <w:pStyle w:val="pkt"/>
        <w:numPr>
          <w:ilvl w:val="0"/>
          <w:numId w:val="3"/>
        </w:numPr>
        <w:spacing w:before="0" w:after="0" w:line="288" w:lineRule="auto"/>
        <w:contextualSpacing/>
        <w:rPr>
          <w:sz w:val="22"/>
          <w:szCs w:val="22"/>
        </w:rPr>
      </w:pPr>
      <w:r w:rsidRPr="00CF16D7">
        <w:rPr>
          <w:sz w:val="22"/>
          <w:szCs w:val="22"/>
        </w:rPr>
        <w:t xml:space="preserve">Strony zgodnie ustalają, że termin realizacji przedmiotu umowy może ulec zmianie w przypadku wystąpienia w trakcie realizacji umowy okoliczności o charakterze obiektywnym, które uniemożliwią </w:t>
      </w:r>
      <w:r w:rsidRPr="00CF16D7">
        <w:rPr>
          <w:b/>
          <w:sz w:val="22"/>
          <w:szCs w:val="22"/>
        </w:rPr>
        <w:t xml:space="preserve">Wykonawcy </w:t>
      </w:r>
      <w:r w:rsidRPr="00CF16D7">
        <w:rPr>
          <w:sz w:val="22"/>
          <w:szCs w:val="22"/>
        </w:rPr>
        <w:t xml:space="preserve">dotrzymanie terminu oraz w przypadku wniesienia przez </w:t>
      </w:r>
      <w:r w:rsidRPr="00CF16D7">
        <w:rPr>
          <w:b/>
          <w:sz w:val="22"/>
          <w:szCs w:val="22"/>
        </w:rPr>
        <w:t xml:space="preserve">Zamawiającego </w:t>
      </w:r>
      <w:r w:rsidRPr="00CF16D7">
        <w:rPr>
          <w:sz w:val="22"/>
          <w:szCs w:val="22"/>
        </w:rPr>
        <w:t xml:space="preserve">istotnych zmian do projektu, które uniemożliwią dotrzymanie terminu, o którym mowa w ust. 1. Nowy termin wykonania </w:t>
      </w:r>
      <w:r w:rsidR="00613BBC" w:rsidRPr="00CF16D7">
        <w:rPr>
          <w:sz w:val="22"/>
          <w:szCs w:val="22"/>
        </w:rPr>
        <w:t xml:space="preserve">przedmiotu umowy strony określą w drodze pisemnego aneksu do niniejszej umowy. </w:t>
      </w:r>
    </w:p>
    <w:p w:rsidR="003D66B8" w:rsidRPr="00CF16D7" w:rsidRDefault="003D66B8" w:rsidP="003D66B8">
      <w:pPr>
        <w:pStyle w:val="pkt"/>
        <w:spacing w:before="0" w:after="0" w:line="288" w:lineRule="auto"/>
        <w:ind w:left="0" w:firstLine="0"/>
        <w:contextualSpacing/>
        <w:rPr>
          <w:sz w:val="22"/>
          <w:szCs w:val="22"/>
        </w:rPr>
      </w:pPr>
    </w:p>
    <w:p w:rsidR="00CF16D7" w:rsidRDefault="00CF16D7" w:rsidP="006121BD">
      <w:pPr>
        <w:pStyle w:val="pkt"/>
        <w:spacing w:before="0" w:after="0" w:line="288" w:lineRule="auto"/>
        <w:ind w:left="0" w:firstLine="0"/>
        <w:contextualSpacing/>
        <w:jc w:val="center"/>
        <w:rPr>
          <w:b/>
          <w:sz w:val="22"/>
          <w:szCs w:val="22"/>
        </w:rPr>
      </w:pPr>
    </w:p>
    <w:p w:rsidR="003D66B8" w:rsidRPr="00CF16D7" w:rsidRDefault="003D66B8" w:rsidP="006121BD">
      <w:pPr>
        <w:pStyle w:val="pkt"/>
        <w:spacing w:before="0" w:after="0" w:line="288" w:lineRule="auto"/>
        <w:ind w:left="0" w:firstLine="0"/>
        <w:contextualSpacing/>
        <w:jc w:val="center"/>
        <w:rPr>
          <w:sz w:val="22"/>
          <w:szCs w:val="22"/>
        </w:rPr>
      </w:pPr>
      <w:r w:rsidRPr="00CF16D7">
        <w:rPr>
          <w:b/>
          <w:sz w:val="22"/>
          <w:szCs w:val="22"/>
        </w:rPr>
        <w:t>§ 3</w:t>
      </w:r>
    </w:p>
    <w:p w:rsidR="003D66B8" w:rsidRPr="00CF16D7" w:rsidRDefault="003D66B8" w:rsidP="003D66B8">
      <w:pPr>
        <w:pStyle w:val="pkt"/>
        <w:numPr>
          <w:ilvl w:val="0"/>
          <w:numId w:val="30"/>
        </w:numPr>
        <w:spacing w:before="0" w:after="0" w:line="288" w:lineRule="auto"/>
        <w:contextualSpacing/>
        <w:rPr>
          <w:sz w:val="22"/>
          <w:szCs w:val="22"/>
        </w:rPr>
      </w:pPr>
      <w:r w:rsidRPr="00CF16D7">
        <w:rPr>
          <w:sz w:val="22"/>
          <w:szCs w:val="22"/>
        </w:rPr>
        <w:t xml:space="preserve">Dostarczenie, montaż i przygotowanie do używania przedmiotu umowy odbywać się będzie transportem i przy użyciu narzędzi zapewnionych przez </w:t>
      </w:r>
      <w:r w:rsidRPr="00CF16D7">
        <w:rPr>
          <w:b/>
          <w:sz w:val="22"/>
          <w:szCs w:val="22"/>
        </w:rPr>
        <w:t>Wykonawcę</w:t>
      </w:r>
      <w:r w:rsidR="006121BD" w:rsidRPr="00CF16D7">
        <w:rPr>
          <w:sz w:val="22"/>
          <w:szCs w:val="22"/>
        </w:rPr>
        <w:t xml:space="preserve">, </w:t>
      </w:r>
      <w:r w:rsidRPr="00CF16D7">
        <w:rPr>
          <w:sz w:val="22"/>
          <w:szCs w:val="22"/>
        </w:rPr>
        <w:t xml:space="preserve">na jego koszt i ryzyko, bez prawa do żądania zwrotu tych koszów od </w:t>
      </w:r>
      <w:r w:rsidRPr="00CF16D7">
        <w:rPr>
          <w:b/>
          <w:sz w:val="22"/>
          <w:szCs w:val="22"/>
        </w:rPr>
        <w:t>Zamawiającego</w:t>
      </w:r>
      <w:r w:rsidRPr="00CF16D7">
        <w:rPr>
          <w:sz w:val="22"/>
          <w:szCs w:val="22"/>
        </w:rPr>
        <w:t xml:space="preserve">. </w:t>
      </w:r>
    </w:p>
    <w:p w:rsidR="003D66B8" w:rsidRPr="00CF16D7" w:rsidRDefault="003D66B8" w:rsidP="003D66B8">
      <w:pPr>
        <w:pStyle w:val="pkt"/>
        <w:numPr>
          <w:ilvl w:val="0"/>
          <w:numId w:val="30"/>
        </w:numPr>
        <w:spacing w:before="0" w:after="0" w:line="288" w:lineRule="auto"/>
        <w:contextualSpacing/>
        <w:rPr>
          <w:sz w:val="22"/>
          <w:szCs w:val="22"/>
        </w:rPr>
      </w:pPr>
      <w:r w:rsidRPr="00CF16D7">
        <w:rPr>
          <w:sz w:val="22"/>
          <w:szCs w:val="22"/>
        </w:rPr>
        <w:t xml:space="preserve">Dowodem wykonania umowy będzie protokół zdawczo-odbiorczy mebli sporządzony przez </w:t>
      </w:r>
      <w:r w:rsidRPr="00CF16D7">
        <w:rPr>
          <w:b/>
          <w:sz w:val="22"/>
          <w:szCs w:val="22"/>
        </w:rPr>
        <w:t>Wykonawcę</w:t>
      </w:r>
      <w:r w:rsidRPr="00CF16D7">
        <w:rPr>
          <w:sz w:val="22"/>
          <w:szCs w:val="22"/>
        </w:rPr>
        <w:t xml:space="preserve">, który zostanie podpisany przez upoważnioną osobę ze strony </w:t>
      </w:r>
      <w:r w:rsidRPr="00CF16D7">
        <w:rPr>
          <w:b/>
          <w:sz w:val="22"/>
          <w:szCs w:val="22"/>
        </w:rPr>
        <w:t>Zamawiającego</w:t>
      </w:r>
      <w:r w:rsidRPr="00CF16D7">
        <w:rPr>
          <w:sz w:val="22"/>
          <w:szCs w:val="22"/>
        </w:rPr>
        <w:t xml:space="preserve"> i w przypadku braku uwag co do ilości i jakości zamówienia stanowić będzie podstawę do wystawienia przez </w:t>
      </w:r>
      <w:r w:rsidRPr="00CF16D7">
        <w:rPr>
          <w:b/>
          <w:sz w:val="22"/>
          <w:szCs w:val="22"/>
        </w:rPr>
        <w:t>Wykonawcę</w:t>
      </w:r>
      <w:r w:rsidRPr="00CF16D7">
        <w:rPr>
          <w:sz w:val="22"/>
          <w:szCs w:val="22"/>
        </w:rPr>
        <w:t xml:space="preserve"> faktury VAT. </w:t>
      </w:r>
    </w:p>
    <w:p w:rsidR="003D66B8" w:rsidRPr="00CF16D7" w:rsidRDefault="003D66B8" w:rsidP="003D66B8">
      <w:pPr>
        <w:pStyle w:val="pkt"/>
        <w:numPr>
          <w:ilvl w:val="0"/>
          <w:numId w:val="30"/>
        </w:numPr>
        <w:spacing w:before="0" w:after="0" w:line="288" w:lineRule="auto"/>
        <w:contextualSpacing/>
        <w:rPr>
          <w:sz w:val="22"/>
          <w:szCs w:val="22"/>
        </w:rPr>
      </w:pPr>
      <w:r w:rsidRPr="00CF16D7">
        <w:rPr>
          <w:sz w:val="22"/>
          <w:szCs w:val="22"/>
        </w:rPr>
        <w:lastRenderedPageBreak/>
        <w:t xml:space="preserve">W przypadku stwierdzenia wad przez </w:t>
      </w:r>
      <w:r w:rsidRPr="00CF16D7">
        <w:rPr>
          <w:b/>
          <w:sz w:val="22"/>
          <w:szCs w:val="22"/>
        </w:rPr>
        <w:t>Zamawiającego</w:t>
      </w:r>
      <w:r w:rsidRPr="00CF16D7">
        <w:rPr>
          <w:sz w:val="22"/>
          <w:szCs w:val="22"/>
        </w:rPr>
        <w:t xml:space="preserve">, </w:t>
      </w:r>
      <w:r w:rsidRPr="00CF16D7">
        <w:rPr>
          <w:b/>
          <w:sz w:val="22"/>
          <w:szCs w:val="22"/>
        </w:rPr>
        <w:t>Wykonawca</w:t>
      </w:r>
      <w:r w:rsidRPr="00CF16D7">
        <w:rPr>
          <w:sz w:val="22"/>
          <w:szCs w:val="22"/>
        </w:rPr>
        <w:t xml:space="preserve"> usunie je w ciągu 14 dni roboczych od momentu ich zgłoszenia. </w:t>
      </w:r>
    </w:p>
    <w:p w:rsidR="003D66B8" w:rsidRDefault="003D66B8" w:rsidP="003D66B8">
      <w:pPr>
        <w:pStyle w:val="pkt"/>
        <w:numPr>
          <w:ilvl w:val="0"/>
          <w:numId w:val="30"/>
        </w:numPr>
        <w:spacing w:before="0" w:after="0" w:line="288" w:lineRule="auto"/>
        <w:contextualSpacing/>
        <w:rPr>
          <w:sz w:val="22"/>
          <w:szCs w:val="22"/>
        </w:rPr>
      </w:pPr>
      <w:r w:rsidRPr="00CF16D7">
        <w:rPr>
          <w:b/>
          <w:sz w:val="22"/>
          <w:szCs w:val="22"/>
        </w:rPr>
        <w:t>Wykonawca</w:t>
      </w:r>
      <w:r w:rsidRPr="00CF16D7">
        <w:rPr>
          <w:sz w:val="22"/>
          <w:szCs w:val="22"/>
        </w:rPr>
        <w:t xml:space="preserve"> zobowiązuje się do udzielenia na dostarczone meble gwarancji i rękojmi na okres </w:t>
      </w:r>
      <w:r w:rsidR="009A4733" w:rsidRPr="00CF16D7">
        <w:rPr>
          <w:b/>
          <w:sz w:val="22"/>
          <w:szCs w:val="22"/>
        </w:rPr>
        <w:t xml:space="preserve">24 miesięcy </w:t>
      </w:r>
      <w:r w:rsidRPr="00CF16D7">
        <w:rPr>
          <w:sz w:val="22"/>
          <w:szCs w:val="22"/>
        </w:rPr>
        <w:t xml:space="preserve">liczonych od dnia podpisania protokołu zdawczo-odbiorczego mebli. </w:t>
      </w:r>
    </w:p>
    <w:p w:rsidR="00CF16D7" w:rsidRDefault="00CF16D7" w:rsidP="00CF16D7">
      <w:pPr>
        <w:pStyle w:val="pkt"/>
        <w:numPr>
          <w:ilvl w:val="0"/>
          <w:numId w:val="30"/>
        </w:numPr>
        <w:spacing w:before="0" w:after="0" w:line="288" w:lineRule="auto"/>
        <w:contextualSpacing/>
        <w:rPr>
          <w:sz w:val="22"/>
          <w:szCs w:val="22"/>
        </w:rPr>
      </w:pPr>
      <w:r>
        <w:rPr>
          <w:sz w:val="22"/>
          <w:szCs w:val="22"/>
        </w:rPr>
        <w:t>U</w:t>
      </w:r>
      <w:r w:rsidRPr="00CF16D7">
        <w:rPr>
          <w:sz w:val="22"/>
          <w:szCs w:val="22"/>
        </w:rPr>
        <w:t xml:space="preserve">prawnienia Zamawiającego wynikające z udzielonej przez Wykonawcę gwarancji nie naruszają uprawnień Zamawiającego wynikających z rękojmi za wady przysługujących Zamawiającemu na podstawie właściwych przepisów kodeksu cywilnego. Strony zgodnie postanawiają, że okres rękojmi wydłuża się do czasu trwania gwarancji. W razie wątpliwości przyjmuje się, że uprawnienia z tytułu rękojmi nie wygasają przed upływem okresu gwarancji. </w:t>
      </w:r>
    </w:p>
    <w:p w:rsidR="00CF16D7" w:rsidRDefault="00CF16D7" w:rsidP="00CF16D7">
      <w:pPr>
        <w:pStyle w:val="pkt"/>
        <w:numPr>
          <w:ilvl w:val="0"/>
          <w:numId w:val="30"/>
        </w:numPr>
        <w:spacing w:before="0" w:after="0" w:line="288" w:lineRule="auto"/>
        <w:contextualSpacing/>
        <w:rPr>
          <w:sz w:val="22"/>
          <w:szCs w:val="22"/>
        </w:rPr>
      </w:pPr>
      <w:r>
        <w:rPr>
          <w:sz w:val="22"/>
          <w:szCs w:val="22"/>
        </w:rPr>
        <w:t>O</w:t>
      </w:r>
      <w:r w:rsidRPr="00CF16D7">
        <w:rPr>
          <w:sz w:val="22"/>
          <w:szCs w:val="22"/>
        </w:rPr>
        <w:t xml:space="preserve">dpowiedzialność z tytułu gwarancji obejmuje wszelkie wady przedmiotu umowy nie wynikające z winy Zamawiającego. </w:t>
      </w:r>
    </w:p>
    <w:p w:rsidR="00CF16D7" w:rsidRDefault="00CF16D7" w:rsidP="00CF16D7">
      <w:pPr>
        <w:pStyle w:val="pkt"/>
        <w:numPr>
          <w:ilvl w:val="0"/>
          <w:numId w:val="30"/>
        </w:numPr>
        <w:spacing w:before="0" w:after="0" w:line="288" w:lineRule="auto"/>
        <w:contextualSpacing/>
        <w:rPr>
          <w:sz w:val="22"/>
          <w:szCs w:val="22"/>
        </w:rPr>
      </w:pPr>
      <w:r w:rsidRPr="00CF16D7">
        <w:rPr>
          <w:sz w:val="22"/>
          <w:szCs w:val="22"/>
        </w:rPr>
        <w:t xml:space="preserve">W okresie gwarancji Wykonawca jest zobowiązany dokonać nieodpłatnie naprawy lub wymiany przedmiotu umowy lub jego poszczególnych części, także wtedy, gdy konieczność naprawy lub wymiany jest wynikiem eksploatacyjnego zużycia sprzętu. </w:t>
      </w:r>
    </w:p>
    <w:p w:rsidR="00CF16D7" w:rsidRDefault="00CF16D7" w:rsidP="00CF16D7">
      <w:pPr>
        <w:pStyle w:val="pkt"/>
        <w:numPr>
          <w:ilvl w:val="0"/>
          <w:numId w:val="30"/>
        </w:numPr>
        <w:spacing w:before="0" w:after="0" w:line="288" w:lineRule="auto"/>
        <w:contextualSpacing/>
        <w:rPr>
          <w:sz w:val="22"/>
          <w:szCs w:val="22"/>
        </w:rPr>
      </w:pPr>
      <w:r w:rsidRPr="00CF16D7">
        <w:rPr>
          <w:sz w:val="22"/>
          <w:szCs w:val="22"/>
        </w:rPr>
        <w:t>Jeżeli w wykonywaniu swoich obowiązków z tytułu gwarancji Wykonawca dostarczył Zamawiającemu w miejsce elementu wyposażenia wadliwego element wyposażenia wolny od wad albo dokonał istotnych napraw elementu wyposażenia objętego gwarancją, termin gwarancji biegnie na nowo od chwili dostarczenia elementu wyposażenia wolnego od wad lub zwrócenia elementu wyposażenia naprawionego. W pozostałych przypadkach napraw termin gwarancji elementu wyposażenia ulega przedłużeniu o każdy dzień, w ciągu którego wskutek wady nie można było z elementu wyposażenia korzystać.</w:t>
      </w:r>
    </w:p>
    <w:p w:rsidR="00CF16D7" w:rsidRPr="00CF16D7" w:rsidRDefault="00CF16D7" w:rsidP="00CF16D7">
      <w:pPr>
        <w:pStyle w:val="pkt"/>
        <w:numPr>
          <w:ilvl w:val="0"/>
          <w:numId w:val="30"/>
        </w:numPr>
        <w:spacing w:before="0" w:after="0" w:line="288" w:lineRule="auto"/>
        <w:contextualSpacing/>
        <w:rPr>
          <w:sz w:val="22"/>
          <w:szCs w:val="22"/>
        </w:rPr>
      </w:pPr>
      <w:r w:rsidRPr="00CF16D7">
        <w:rPr>
          <w:sz w:val="22"/>
          <w:szCs w:val="22"/>
        </w:rPr>
        <w:t xml:space="preserve">Warunki udzielonej gwarancji jakości nie mogą być dla Zamawiającego mniej korzystne niż </w:t>
      </w:r>
      <w:r>
        <w:rPr>
          <w:sz w:val="22"/>
          <w:szCs w:val="22"/>
        </w:rPr>
        <w:t>wynikające z kodeksu cywilnego.</w:t>
      </w:r>
    </w:p>
    <w:p w:rsidR="003D66B8" w:rsidRPr="00CF16D7" w:rsidRDefault="003D66B8" w:rsidP="003D66B8">
      <w:pPr>
        <w:pStyle w:val="pkt"/>
        <w:numPr>
          <w:ilvl w:val="0"/>
          <w:numId w:val="30"/>
        </w:numPr>
        <w:spacing w:before="0" w:after="0" w:line="288" w:lineRule="auto"/>
        <w:contextualSpacing/>
        <w:rPr>
          <w:sz w:val="22"/>
          <w:szCs w:val="22"/>
        </w:rPr>
      </w:pPr>
      <w:r w:rsidRPr="00CF16D7">
        <w:rPr>
          <w:sz w:val="22"/>
          <w:szCs w:val="22"/>
        </w:rPr>
        <w:t xml:space="preserve">Odpowiedzialność za uszkodzenie lub utratę przedmiotu umowy spoczywa na </w:t>
      </w:r>
      <w:r w:rsidRPr="00CF16D7">
        <w:rPr>
          <w:b/>
          <w:sz w:val="22"/>
          <w:szCs w:val="22"/>
        </w:rPr>
        <w:t>Wykonawcy</w:t>
      </w:r>
      <w:r w:rsidRPr="00CF16D7">
        <w:rPr>
          <w:sz w:val="22"/>
          <w:szCs w:val="22"/>
        </w:rPr>
        <w:t xml:space="preserve"> do chwili podpisania przez </w:t>
      </w:r>
      <w:r w:rsidRPr="00CF16D7">
        <w:rPr>
          <w:b/>
          <w:sz w:val="22"/>
          <w:szCs w:val="22"/>
        </w:rPr>
        <w:t>Zamawiającego</w:t>
      </w:r>
      <w:r w:rsidRPr="00CF16D7">
        <w:rPr>
          <w:sz w:val="22"/>
          <w:szCs w:val="22"/>
        </w:rPr>
        <w:t xml:space="preserve"> protokołu zdawczo-odbiorczego bez uwag. </w:t>
      </w:r>
    </w:p>
    <w:p w:rsidR="003D66B8" w:rsidRPr="00CF16D7" w:rsidRDefault="003D66B8" w:rsidP="003D66B8">
      <w:pPr>
        <w:pStyle w:val="pkt"/>
        <w:numPr>
          <w:ilvl w:val="0"/>
          <w:numId w:val="30"/>
        </w:numPr>
        <w:spacing w:before="0" w:after="0" w:line="288" w:lineRule="auto"/>
        <w:contextualSpacing/>
        <w:rPr>
          <w:sz w:val="22"/>
          <w:szCs w:val="22"/>
        </w:rPr>
      </w:pPr>
      <w:r w:rsidRPr="00CF16D7">
        <w:rPr>
          <w:b/>
          <w:sz w:val="22"/>
          <w:szCs w:val="22"/>
        </w:rPr>
        <w:t>Wykonawca</w:t>
      </w:r>
      <w:r w:rsidRPr="00CF16D7">
        <w:rPr>
          <w:sz w:val="22"/>
          <w:szCs w:val="22"/>
        </w:rPr>
        <w:t xml:space="preserve"> ponosi odpowiedzialność za działania osób, którym powierzy wykonanie określonych czynności związanych z realizacją niniejszej umowy. </w:t>
      </w:r>
    </w:p>
    <w:p w:rsidR="003D66B8" w:rsidRPr="00CF16D7" w:rsidRDefault="003D66B8" w:rsidP="003D66B8">
      <w:pPr>
        <w:pStyle w:val="pkt"/>
        <w:spacing w:before="0" w:after="0" w:line="288" w:lineRule="auto"/>
        <w:contextualSpacing/>
        <w:rPr>
          <w:sz w:val="22"/>
          <w:szCs w:val="22"/>
        </w:rPr>
      </w:pPr>
    </w:p>
    <w:p w:rsidR="00613BBC" w:rsidRPr="00CF16D7" w:rsidRDefault="00613BBC" w:rsidP="00613BBC">
      <w:pPr>
        <w:pStyle w:val="pkt"/>
        <w:spacing w:before="0" w:after="0" w:line="288" w:lineRule="auto"/>
        <w:ind w:left="0" w:firstLine="0"/>
        <w:contextualSpacing/>
        <w:jc w:val="center"/>
        <w:rPr>
          <w:b/>
          <w:sz w:val="22"/>
          <w:szCs w:val="22"/>
        </w:rPr>
      </w:pPr>
      <w:r w:rsidRPr="00CF16D7">
        <w:rPr>
          <w:b/>
          <w:sz w:val="22"/>
          <w:szCs w:val="22"/>
        </w:rPr>
        <w:t>§ 4</w:t>
      </w:r>
    </w:p>
    <w:p w:rsidR="00613BBC" w:rsidRPr="00CF16D7" w:rsidRDefault="00613BBC" w:rsidP="00613BBC">
      <w:pPr>
        <w:pStyle w:val="pkt"/>
        <w:numPr>
          <w:ilvl w:val="0"/>
          <w:numId w:val="25"/>
        </w:numPr>
        <w:spacing w:before="0" w:after="0" w:line="288" w:lineRule="auto"/>
        <w:contextualSpacing/>
        <w:rPr>
          <w:sz w:val="22"/>
          <w:szCs w:val="22"/>
        </w:rPr>
      </w:pPr>
      <w:r w:rsidRPr="00CF16D7">
        <w:rPr>
          <w:sz w:val="22"/>
          <w:szCs w:val="22"/>
        </w:rPr>
        <w:t xml:space="preserve">Za wykonanie przedmiotu umowy </w:t>
      </w:r>
      <w:r w:rsidRPr="00CF16D7">
        <w:rPr>
          <w:b/>
          <w:sz w:val="22"/>
          <w:szCs w:val="22"/>
        </w:rPr>
        <w:t xml:space="preserve">Zamawiający </w:t>
      </w:r>
      <w:r w:rsidRPr="00CF16D7">
        <w:rPr>
          <w:sz w:val="22"/>
          <w:szCs w:val="22"/>
        </w:rPr>
        <w:t xml:space="preserve">zapłaci </w:t>
      </w:r>
      <w:r w:rsidRPr="00CF16D7">
        <w:rPr>
          <w:b/>
          <w:sz w:val="22"/>
          <w:szCs w:val="22"/>
        </w:rPr>
        <w:t xml:space="preserve">Wykonawcy </w:t>
      </w:r>
      <w:r w:rsidRPr="00CF16D7">
        <w:rPr>
          <w:sz w:val="22"/>
          <w:szCs w:val="22"/>
        </w:rPr>
        <w:t xml:space="preserve">wynagrodzenie w wysokości </w:t>
      </w:r>
      <w:r w:rsidRPr="00CF16D7">
        <w:rPr>
          <w:sz w:val="22"/>
          <w:szCs w:val="22"/>
          <w:highlight w:val="yellow"/>
        </w:rPr>
        <w:t xml:space="preserve">..................... </w:t>
      </w:r>
      <w:r w:rsidRPr="00CF16D7">
        <w:rPr>
          <w:sz w:val="22"/>
          <w:szCs w:val="22"/>
        </w:rPr>
        <w:t xml:space="preserve">złotych brutto (słownie: </w:t>
      </w:r>
      <w:r w:rsidRPr="00CF16D7">
        <w:rPr>
          <w:sz w:val="22"/>
          <w:szCs w:val="22"/>
          <w:highlight w:val="yellow"/>
        </w:rPr>
        <w:t xml:space="preserve">.................... </w:t>
      </w:r>
      <w:r w:rsidRPr="00CF16D7">
        <w:rPr>
          <w:sz w:val="22"/>
          <w:szCs w:val="22"/>
        </w:rPr>
        <w:t xml:space="preserve">złotych brutto). </w:t>
      </w:r>
    </w:p>
    <w:p w:rsidR="00613BBC" w:rsidRPr="00CF16D7" w:rsidRDefault="00613BBC" w:rsidP="00613BBC">
      <w:pPr>
        <w:pStyle w:val="pkt"/>
        <w:numPr>
          <w:ilvl w:val="0"/>
          <w:numId w:val="25"/>
        </w:numPr>
        <w:spacing w:before="0" w:after="0" w:line="288" w:lineRule="auto"/>
        <w:contextualSpacing/>
        <w:rPr>
          <w:sz w:val="22"/>
          <w:szCs w:val="22"/>
        </w:rPr>
      </w:pPr>
      <w:r w:rsidRPr="00CF16D7">
        <w:rPr>
          <w:sz w:val="22"/>
          <w:szCs w:val="22"/>
        </w:rPr>
        <w:t xml:space="preserve">Wynagrodzenie, o którym mowa w ust. 1, nie podlega waloryzacji. Zamawiający nie przewiduje udzielenia zaliczki na poczet wykonania przedmiotu umowy. </w:t>
      </w:r>
    </w:p>
    <w:p w:rsidR="00F51507" w:rsidRPr="00CF16D7" w:rsidRDefault="00613BBC" w:rsidP="00613BBC">
      <w:pPr>
        <w:pStyle w:val="pkt"/>
        <w:numPr>
          <w:ilvl w:val="0"/>
          <w:numId w:val="25"/>
        </w:numPr>
        <w:spacing w:before="0" w:after="0" w:line="288" w:lineRule="auto"/>
        <w:contextualSpacing/>
        <w:rPr>
          <w:sz w:val="22"/>
          <w:szCs w:val="22"/>
        </w:rPr>
      </w:pPr>
      <w:r w:rsidRPr="00CF16D7">
        <w:rPr>
          <w:sz w:val="22"/>
          <w:szCs w:val="22"/>
        </w:rPr>
        <w:t xml:space="preserve">Ustalone w ust. 1 wynagrodzenie obejmuje wszelkie koszty związane z realizacją przedmiotu umowy, w </w:t>
      </w:r>
      <w:r w:rsidR="00F51507" w:rsidRPr="00CF16D7">
        <w:rPr>
          <w:sz w:val="22"/>
          <w:szCs w:val="22"/>
        </w:rPr>
        <w:t xml:space="preserve">tym </w:t>
      </w:r>
      <w:r w:rsidRPr="00CF16D7">
        <w:rPr>
          <w:sz w:val="22"/>
          <w:szCs w:val="22"/>
        </w:rPr>
        <w:t xml:space="preserve">dostarczenie, montaż oraz wszelkie czynności niezbędne do przygotowania </w:t>
      </w:r>
      <w:r w:rsidR="00F51507" w:rsidRPr="00CF16D7">
        <w:rPr>
          <w:sz w:val="22"/>
          <w:szCs w:val="22"/>
        </w:rPr>
        <w:t xml:space="preserve">przedmiotu umowy do użytkowania. </w:t>
      </w:r>
    </w:p>
    <w:p w:rsidR="00F51507" w:rsidRPr="00CF16D7" w:rsidRDefault="00F51507" w:rsidP="00613BBC">
      <w:pPr>
        <w:pStyle w:val="pkt"/>
        <w:numPr>
          <w:ilvl w:val="0"/>
          <w:numId w:val="25"/>
        </w:numPr>
        <w:spacing w:before="0" w:after="0" w:line="288" w:lineRule="auto"/>
        <w:contextualSpacing/>
        <w:rPr>
          <w:sz w:val="22"/>
          <w:szCs w:val="22"/>
        </w:rPr>
      </w:pPr>
      <w:r w:rsidRPr="00CF16D7">
        <w:rPr>
          <w:sz w:val="22"/>
          <w:szCs w:val="22"/>
        </w:rPr>
        <w:t xml:space="preserve">Wynagrodzenie, o którym mowa w niniejszym paragrafie, stanowi całość wynagrodzenia należnego </w:t>
      </w:r>
      <w:r w:rsidRPr="00CF16D7">
        <w:rPr>
          <w:b/>
          <w:sz w:val="22"/>
          <w:szCs w:val="22"/>
        </w:rPr>
        <w:t>Wykonawcy</w:t>
      </w:r>
      <w:r w:rsidRPr="00CF16D7">
        <w:rPr>
          <w:sz w:val="22"/>
          <w:szCs w:val="22"/>
        </w:rPr>
        <w:t xml:space="preserve">, a </w:t>
      </w:r>
      <w:r w:rsidRPr="00CF16D7">
        <w:rPr>
          <w:b/>
          <w:sz w:val="22"/>
          <w:szCs w:val="22"/>
        </w:rPr>
        <w:t xml:space="preserve">Zamawiający </w:t>
      </w:r>
      <w:r w:rsidRPr="00CF16D7">
        <w:rPr>
          <w:sz w:val="22"/>
          <w:szCs w:val="22"/>
        </w:rPr>
        <w:t xml:space="preserve">nie będzie zobowiązany do pokrycia jakichkolwiek dodatkowych kosztów lub wydatków poniesionych przez </w:t>
      </w:r>
      <w:r w:rsidRPr="00CF16D7">
        <w:rPr>
          <w:b/>
          <w:sz w:val="22"/>
          <w:szCs w:val="22"/>
        </w:rPr>
        <w:t xml:space="preserve">Wykonawcę </w:t>
      </w:r>
      <w:r w:rsidRPr="00CF16D7">
        <w:rPr>
          <w:sz w:val="22"/>
          <w:szCs w:val="22"/>
        </w:rPr>
        <w:t xml:space="preserve">w związku z realizacją niniejszej umowy. </w:t>
      </w:r>
    </w:p>
    <w:p w:rsidR="00F51507" w:rsidRPr="00CF16D7" w:rsidRDefault="00F51507" w:rsidP="00613BBC">
      <w:pPr>
        <w:pStyle w:val="pkt"/>
        <w:numPr>
          <w:ilvl w:val="0"/>
          <w:numId w:val="25"/>
        </w:numPr>
        <w:spacing w:before="0" w:after="0" w:line="288" w:lineRule="auto"/>
        <w:contextualSpacing/>
        <w:rPr>
          <w:sz w:val="22"/>
          <w:szCs w:val="22"/>
        </w:rPr>
      </w:pPr>
      <w:r w:rsidRPr="00CF16D7">
        <w:rPr>
          <w:sz w:val="22"/>
          <w:szCs w:val="22"/>
        </w:rPr>
        <w:t xml:space="preserve">Zapłata wynagrodzenia, o którym mowa w ust. 1, nastąpi na podstawie prawidłowo wystawionej przez </w:t>
      </w:r>
      <w:r w:rsidRPr="00CF16D7">
        <w:rPr>
          <w:b/>
          <w:sz w:val="22"/>
          <w:szCs w:val="22"/>
        </w:rPr>
        <w:t xml:space="preserve">Wykonawcę </w:t>
      </w:r>
      <w:r w:rsidRPr="00CF16D7">
        <w:rPr>
          <w:sz w:val="22"/>
          <w:szCs w:val="22"/>
        </w:rPr>
        <w:t xml:space="preserve">faktury VAT, po wykonaniu czynności, o których mowa w § 3 ust. 1 i przy uwzględnieniu postanowienia § 3 ust. 2. </w:t>
      </w:r>
    </w:p>
    <w:p w:rsidR="00F51507" w:rsidRPr="00CF16D7" w:rsidRDefault="00F51507" w:rsidP="00613BBC">
      <w:pPr>
        <w:pStyle w:val="pkt"/>
        <w:numPr>
          <w:ilvl w:val="0"/>
          <w:numId w:val="25"/>
        </w:numPr>
        <w:spacing w:before="0" w:after="0" w:line="288" w:lineRule="auto"/>
        <w:contextualSpacing/>
        <w:rPr>
          <w:sz w:val="22"/>
          <w:szCs w:val="22"/>
        </w:rPr>
      </w:pPr>
      <w:r w:rsidRPr="00CF16D7">
        <w:rPr>
          <w:sz w:val="22"/>
          <w:szCs w:val="22"/>
        </w:rPr>
        <w:t>Wynagrodzenie zostanie przekazan</w:t>
      </w:r>
      <w:r w:rsidR="006121BD" w:rsidRPr="00CF16D7">
        <w:rPr>
          <w:sz w:val="22"/>
          <w:szCs w:val="22"/>
        </w:rPr>
        <w:t>e</w:t>
      </w:r>
      <w:r w:rsidRPr="00CF16D7">
        <w:rPr>
          <w:sz w:val="22"/>
          <w:szCs w:val="22"/>
        </w:rPr>
        <w:t xml:space="preserve"> </w:t>
      </w:r>
      <w:r w:rsidRPr="00CF16D7">
        <w:rPr>
          <w:b/>
          <w:sz w:val="22"/>
          <w:szCs w:val="22"/>
        </w:rPr>
        <w:t xml:space="preserve">Wykonawcy </w:t>
      </w:r>
      <w:r w:rsidRPr="00CF16D7">
        <w:rPr>
          <w:sz w:val="22"/>
          <w:szCs w:val="22"/>
        </w:rPr>
        <w:t xml:space="preserve">przelewem na rachunek bankowy wskazany w fakturze, w terminie </w:t>
      </w:r>
      <w:r w:rsidR="00D33982" w:rsidRPr="00CF16D7">
        <w:rPr>
          <w:sz w:val="22"/>
          <w:szCs w:val="22"/>
        </w:rPr>
        <w:t>14</w:t>
      </w:r>
      <w:r w:rsidRPr="00CF16D7">
        <w:rPr>
          <w:sz w:val="22"/>
          <w:szCs w:val="22"/>
        </w:rPr>
        <w:t xml:space="preserve"> dni do dnia doręczenia </w:t>
      </w:r>
      <w:r w:rsidRPr="00CF16D7">
        <w:rPr>
          <w:b/>
          <w:sz w:val="22"/>
          <w:szCs w:val="22"/>
        </w:rPr>
        <w:t xml:space="preserve">Zamawiającemu </w:t>
      </w:r>
      <w:r w:rsidRPr="00CF16D7">
        <w:rPr>
          <w:sz w:val="22"/>
          <w:szCs w:val="22"/>
        </w:rPr>
        <w:t xml:space="preserve">faktury. </w:t>
      </w:r>
    </w:p>
    <w:p w:rsidR="00F51507" w:rsidRPr="00CF16D7" w:rsidRDefault="00F51507" w:rsidP="00613BBC">
      <w:pPr>
        <w:pStyle w:val="pkt"/>
        <w:numPr>
          <w:ilvl w:val="0"/>
          <w:numId w:val="25"/>
        </w:numPr>
        <w:spacing w:before="0" w:after="0" w:line="288" w:lineRule="auto"/>
        <w:contextualSpacing/>
        <w:rPr>
          <w:sz w:val="22"/>
          <w:szCs w:val="22"/>
        </w:rPr>
      </w:pPr>
      <w:r w:rsidRPr="00CF16D7">
        <w:rPr>
          <w:sz w:val="22"/>
          <w:szCs w:val="22"/>
        </w:rPr>
        <w:t xml:space="preserve">Za dzień zapłaty uznaje się dzień obciążenia rachunku bankowego </w:t>
      </w:r>
      <w:r w:rsidRPr="00CF16D7">
        <w:rPr>
          <w:b/>
          <w:sz w:val="22"/>
          <w:szCs w:val="22"/>
        </w:rPr>
        <w:t>Zamawiającego</w:t>
      </w:r>
      <w:r w:rsidRPr="00CF16D7">
        <w:rPr>
          <w:sz w:val="22"/>
          <w:szCs w:val="22"/>
        </w:rPr>
        <w:t xml:space="preserve">. </w:t>
      </w:r>
    </w:p>
    <w:p w:rsidR="00F51507" w:rsidRPr="00CF16D7" w:rsidRDefault="00F51507" w:rsidP="00613BBC">
      <w:pPr>
        <w:pStyle w:val="pkt"/>
        <w:numPr>
          <w:ilvl w:val="0"/>
          <w:numId w:val="25"/>
        </w:numPr>
        <w:spacing w:before="0" w:after="0" w:line="288" w:lineRule="auto"/>
        <w:contextualSpacing/>
        <w:rPr>
          <w:sz w:val="22"/>
          <w:szCs w:val="22"/>
        </w:rPr>
      </w:pPr>
      <w:r w:rsidRPr="00CF16D7">
        <w:rPr>
          <w:sz w:val="22"/>
          <w:szCs w:val="22"/>
        </w:rPr>
        <w:lastRenderedPageBreak/>
        <w:t xml:space="preserve">W przypadku nieterminowej płatności </w:t>
      </w:r>
      <w:r w:rsidRPr="00CF16D7">
        <w:rPr>
          <w:b/>
          <w:sz w:val="22"/>
          <w:szCs w:val="22"/>
        </w:rPr>
        <w:t xml:space="preserve">Wykonawca </w:t>
      </w:r>
      <w:r w:rsidRPr="00CF16D7">
        <w:rPr>
          <w:sz w:val="22"/>
          <w:szCs w:val="22"/>
        </w:rPr>
        <w:t xml:space="preserve">ma prawo do naliczenia </w:t>
      </w:r>
      <w:r w:rsidRPr="00CF16D7">
        <w:rPr>
          <w:b/>
          <w:sz w:val="22"/>
          <w:szCs w:val="22"/>
        </w:rPr>
        <w:t xml:space="preserve">Zamawiającemu </w:t>
      </w:r>
      <w:r w:rsidRPr="00CF16D7">
        <w:rPr>
          <w:sz w:val="22"/>
          <w:szCs w:val="22"/>
        </w:rPr>
        <w:t xml:space="preserve">odsetek ustawowych za opóźnienie. </w:t>
      </w:r>
    </w:p>
    <w:p w:rsidR="00F51507" w:rsidRPr="00CF16D7" w:rsidRDefault="00F51507" w:rsidP="00613BBC">
      <w:pPr>
        <w:pStyle w:val="pkt"/>
        <w:numPr>
          <w:ilvl w:val="0"/>
          <w:numId w:val="25"/>
        </w:numPr>
        <w:spacing w:before="0" w:after="0" w:line="288" w:lineRule="auto"/>
        <w:contextualSpacing/>
        <w:rPr>
          <w:sz w:val="22"/>
          <w:szCs w:val="22"/>
        </w:rPr>
      </w:pPr>
      <w:r w:rsidRPr="00CF16D7">
        <w:rPr>
          <w:b/>
          <w:sz w:val="22"/>
          <w:szCs w:val="22"/>
        </w:rPr>
        <w:t xml:space="preserve">Wykonawca </w:t>
      </w:r>
      <w:r w:rsidRPr="00CF16D7">
        <w:rPr>
          <w:sz w:val="22"/>
          <w:szCs w:val="22"/>
        </w:rPr>
        <w:t xml:space="preserve">nie może bez uprzedniej pisemnej zgody </w:t>
      </w:r>
      <w:r w:rsidRPr="00CF16D7">
        <w:rPr>
          <w:b/>
          <w:sz w:val="22"/>
          <w:szCs w:val="22"/>
        </w:rPr>
        <w:t xml:space="preserve">Zamawiającego </w:t>
      </w:r>
      <w:r w:rsidRPr="00CF16D7">
        <w:rPr>
          <w:sz w:val="22"/>
          <w:szCs w:val="22"/>
        </w:rPr>
        <w:t xml:space="preserve">dokonać jakichkolwiek cesji wierzytelności oraz zastawu praw wynikających z niniejszej umowy. </w:t>
      </w:r>
    </w:p>
    <w:p w:rsidR="00F51507" w:rsidRPr="00CF16D7" w:rsidRDefault="00F51507" w:rsidP="00F51507">
      <w:pPr>
        <w:pStyle w:val="pkt"/>
        <w:spacing w:before="0" w:after="0" w:line="288" w:lineRule="auto"/>
        <w:ind w:left="0" w:firstLine="0"/>
        <w:contextualSpacing/>
        <w:rPr>
          <w:b/>
          <w:sz w:val="22"/>
          <w:szCs w:val="22"/>
        </w:rPr>
      </w:pPr>
    </w:p>
    <w:p w:rsidR="00F51507" w:rsidRPr="00CF16D7" w:rsidRDefault="00F51507" w:rsidP="00F51507">
      <w:pPr>
        <w:pStyle w:val="pkt"/>
        <w:spacing w:before="0" w:after="0" w:line="288" w:lineRule="auto"/>
        <w:ind w:left="0" w:firstLine="0"/>
        <w:contextualSpacing/>
        <w:jc w:val="center"/>
        <w:rPr>
          <w:b/>
          <w:sz w:val="22"/>
          <w:szCs w:val="22"/>
        </w:rPr>
      </w:pPr>
      <w:r w:rsidRPr="00CF16D7">
        <w:rPr>
          <w:b/>
          <w:sz w:val="22"/>
          <w:szCs w:val="22"/>
        </w:rPr>
        <w:t>§ 5</w:t>
      </w:r>
    </w:p>
    <w:p w:rsidR="0023105F" w:rsidRPr="00CF16D7" w:rsidRDefault="0023105F" w:rsidP="0023105F">
      <w:pPr>
        <w:pStyle w:val="pkt"/>
        <w:numPr>
          <w:ilvl w:val="0"/>
          <w:numId w:val="27"/>
        </w:numPr>
        <w:spacing w:before="0" w:after="0" w:line="288" w:lineRule="auto"/>
        <w:contextualSpacing/>
        <w:rPr>
          <w:sz w:val="22"/>
          <w:szCs w:val="22"/>
        </w:rPr>
      </w:pPr>
      <w:r w:rsidRPr="00CF16D7">
        <w:rPr>
          <w:b/>
          <w:sz w:val="22"/>
          <w:szCs w:val="22"/>
        </w:rPr>
        <w:t>Wykonawca</w:t>
      </w:r>
      <w:r w:rsidRPr="00CF16D7">
        <w:rPr>
          <w:sz w:val="22"/>
          <w:szCs w:val="22"/>
        </w:rPr>
        <w:t xml:space="preserve"> zapłaci </w:t>
      </w:r>
      <w:r w:rsidRPr="00CF16D7">
        <w:rPr>
          <w:b/>
          <w:sz w:val="22"/>
          <w:szCs w:val="22"/>
        </w:rPr>
        <w:t xml:space="preserve">Zamawiającemu </w:t>
      </w:r>
      <w:r w:rsidRPr="00CF16D7">
        <w:rPr>
          <w:sz w:val="22"/>
          <w:szCs w:val="22"/>
        </w:rPr>
        <w:t xml:space="preserve">karę umowną: </w:t>
      </w:r>
    </w:p>
    <w:p w:rsidR="0023105F" w:rsidRPr="00CF16D7" w:rsidRDefault="0023105F" w:rsidP="0023105F">
      <w:pPr>
        <w:pStyle w:val="Style10"/>
        <w:widowControl/>
        <w:numPr>
          <w:ilvl w:val="1"/>
          <w:numId w:val="5"/>
        </w:numPr>
        <w:spacing w:line="288" w:lineRule="auto"/>
        <w:ind w:right="19"/>
        <w:contextualSpacing/>
        <w:rPr>
          <w:sz w:val="22"/>
          <w:szCs w:val="22"/>
        </w:rPr>
      </w:pPr>
      <w:r w:rsidRPr="00CF16D7">
        <w:rPr>
          <w:sz w:val="22"/>
          <w:szCs w:val="22"/>
        </w:rPr>
        <w:t xml:space="preserve">za odstąpienie w całości bądź w części od umowy przez którąkolwiek ze stron </w:t>
      </w:r>
      <w:r w:rsidRPr="00CF16D7">
        <w:rPr>
          <w:sz w:val="22"/>
          <w:szCs w:val="22"/>
        </w:rPr>
        <w:br/>
        <w:t xml:space="preserve">z przyczyn leżących po stronie </w:t>
      </w:r>
      <w:r w:rsidRPr="00CF16D7">
        <w:rPr>
          <w:b/>
          <w:sz w:val="22"/>
          <w:szCs w:val="22"/>
        </w:rPr>
        <w:t>Wykonawcy</w:t>
      </w:r>
      <w:r w:rsidRPr="00CF16D7">
        <w:rPr>
          <w:sz w:val="22"/>
          <w:szCs w:val="22"/>
        </w:rPr>
        <w:t xml:space="preserve"> - w wysokości 10% wynagrodzenia, </w:t>
      </w:r>
      <w:r w:rsidRPr="00CF16D7">
        <w:rPr>
          <w:sz w:val="22"/>
          <w:szCs w:val="22"/>
        </w:rPr>
        <w:br/>
        <w:t xml:space="preserve">o którym mowa w § 4 ust. 1 umowy, </w:t>
      </w:r>
    </w:p>
    <w:p w:rsidR="0023105F" w:rsidRPr="00CF16D7" w:rsidRDefault="0023105F" w:rsidP="0023105F">
      <w:pPr>
        <w:pStyle w:val="Style10"/>
        <w:widowControl/>
        <w:numPr>
          <w:ilvl w:val="1"/>
          <w:numId w:val="5"/>
        </w:numPr>
        <w:spacing w:line="288" w:lineRule="auto"/>
        <w:ind w:right="19"/>
        <w:contextualSpacing/>
        <w:rPr>
          <w:sz w:val="22"/>
          <w:szCs w:val="22"/>
        </w:rPr>
      </w:pPr>
      <w:r w:rsidRPr="00CF16D7">
        <w:rPr>
          <w:rStyle w:val="FontStyle18"/>
        </w:rPr>
        <w:t xml:space="preserve">za opóźnienie </w:t>
      </w:r>
      <w:r w:rsidRPr="00CF16D7">
        <w:rPr>
          <w:b/>
          <w:sz w:val="22"/>
          <w:szCs w:val="22"/>
        </w:rPr>
        <w:t>Wykonawcy</w:t>
      </w:r>
      <w:r w:rsidRPr="00CF16D7">
        <w:rPr>
          <w:sz w:val="22"/>
          <w:szCs w:val="22"/>
        </w:rPr>
        <w:t xml:space="preserve"> w wykonaniu przedmiotu umowy, w wysokości 0,2% wynagrodzenia, o którym mowa w § 4 ust. 1 umowy za każdy dzień opóźnienia, </w:t>
      </w:r>
    </w:p>
    <w:p w:rsidR="0023105F" w:rsidRPr="00CF16D7" w:rsidRDefault="0023105F" w:rsidP="0023105F">
      <w:pPr>
        <w:pStyle w:val="Style10"/>
        <w:widowControl/>
        <w:numPr>
          <w:ilvl w:val="1"/>
          <w:numId w:val="5"/>
        </w:numPr>
        <w:spacing w:line="288" w:lineRule="auto"/>
        <w:ind w:right="19"/>
        <w:contextualSpacing/>
        <w:rPr>
          <w:sz w:val="22"/>
          <w:szCs w:val="22"/>
        </w:rPr>
      </w:pPr>
      <w:r w:rsidRPr="00CF16D7">
        <w:rPr>
          <w:sz w:val="22"/>
          <w:szCs w:val="22"/>
        </w:rPr>
        <w:t xml:space="preserve">za opóźnienie </w:t>
      </w:r>
      <w:r w:rsidRPr="00CF16D7">
        <w:rPr>
          <w:b/>
          <w:sz w:val="22"/>
          <w:szCs w:val="22"/>
        </w:rPr>
        <w:t xml:space="preserve">Wykonawcy </w:t>
      </w:r>
      <w:r w:rsidRPr="00CF16D7">
        <w:rPr>
          <w:sz w:val="22"/>
          <w:szCs w:val="22"/>
        </w:rPr>
        <w:t xml:space="preserve">w usunięciu wad w terminie wskazanym w § 3 ust. 3 umowy w wysokości 0,2% wynagrodzenia, o którym mowa w § 4 ust. 1 umowy za każdy dzień opóźnienia. </w:t>
      </w:r>
    </w:p>
    <w:p w:rsidR="0023105F" w:rsidRPr="00CF16D7" w:rsidRDefault="0023105F" w:rsidP="0023105F">
      <w:pPr>
        <w:numPr>
          <w:ilvl w:val="0"/>
          <w:numId w:val="5"/>
        </w:numPr>
        <w:spacing w:line="288" w:lineRule="auto"/>
        <w:contextualSpacing/>
        <w:jc w:val="both"/>
        <w:rPr>
          <w:sz w:val="22"/>
          <w:szCs w:val="22"/>
        </w:rPr>
      </w:pPr>
      <w:r w:rsidRPr="00CF16D7">
        <w:rPr>
          <w:b/>
          <w:sz w:val="22"/>
          <w:szCs w:val="22"/>
        </w:rPr>
        <w:t xml:space="preserve">Zamawiający </w:t>
      </w:r>
      <w:r w:rsidRPr="00CF16D7">
        <w:rPr>
          <w:sz w:val="22"/>
          <w:szCs w:val="22"/>
        </w:rPr>
        <w:t xml:space="preserve">zapłaci </w:t>
      </w:r>
      <w:r w:rsidRPr="00CF16D7">
        <w:rPr>
          <w:b/>
          <w:sz w:val="22"/>
          <w:szCs w:val="22"/>
        </w:rPr>
        <w:t xml:space="preserve">Wykonawcy </w:t>
      </w:r>
      <w:r w:rsidRPr="00CF16D7">
        <w:rPr>
          <w:sz w:val="22"/>
          <w:szCs w:val="22"/>
        </w:rPr>
        <w:t xml:space="preserve">karę umowną za odstąpienie od umowy przez którąkolwiek ze stron z przyczyn leżących po stronie </w:t>
      </w:r>
      <w:r w:rsidRPr="00CF16D7">
        <w:rPr>
          <w:b/>
          <w:sz w:val="22"/>
          <w:szCs w:val="22"/>
        </w:rPr>
        <w:t xml:space="preserve">Zamawiającego </w:t>
      </w:r>
      <w:r w:rsidRPr="00CF16D7">
        <w:rPr>
          <w:sz w:val="22"/>
          <w:szCs w:val="22"/>
        </w:rPr>
        <w:t xml:space="preserve">w wysokości 10% wynagrodzenia, o którym mowa w § 4 ust. 1 umowy. </w:t>
      </w:r>
    </w:p>
    <w:p w:rsidR="0023105F" w:rsidRPr="00CF16D7" w:rsidRDefault="0023105F" w:rsidP="0023105F">
      <w:pPr>
        <w:numPr>
          <w:ilvl w:val="0"/>
          <w:numId w:val="5"/>
        </w:numPr>
        <w:spacing w:line="288" w:lineRule="auto"/>
        <w:contextualSpacing/>
        <w:jc w:val="both"/>
        <w:rPr>
          <w:sz w:val="22"/>
          <w:szCs w:val="22"/>
        </w:rPr>
      </w:pPr>
      <w:r w:rsidRPr="00CF16D7">
        <w:rPr>
          <w:b/>
          <w:sz w:val="22"/>
          <w:szCs w:val="22"/>
        </w:rPr>
        <w:t xml:space="preserve">Zamawiający </w:t>
      </w:r>
      <w:r w:rsidRPr="00CF16D7">
        <w:rPr>
          <w:sz w:val="22"/>
          <w:szCs w:val="22"/>
        </w:rPr>
        <w:t xml:space="preserve">jest uprawniony do kumulatywnego naliczania zastrzeżonych kar umownych. </w:t>
      </w:r>
    </w:p>
    <w:p w:rsidR="0023105F" w:rsidRPr="00CF16D7" w:rsidRDefault="0023105F" w:rsidP="0023105F">
      <w:pPr>
        <w:numPr>
          <w:ilvl w:val="0"/>
          <w:numId w:val="5"/>
        </w:numPr>
        <w:spacing w:line="288" w:lineRule="auto"/>
        <w:contextualSpacing/>
        <w:jc w:val="both"/>
        <w:rPr>
          <w:sz w:val="22"/>
          <w:szCs w:val="22"/>
        </w:rPr>
      </w:pPr>
      <w:r w:rsidRPr="00CF16D7">
        <w:rPr>
          <w:iCs/>
          <w:sz w:val="22"/>
          <w:szCs w:val="22"/>
        </w:rPr>
        <w:t xml:space="preserve">W przypadku poniesienia przez </w:t>
      </w:r>
      <w:r w:rsidRPr="00CF16D7">
        <w:rPr>
          <w:b/>
          <w:iCs/>
          <w:sz w:val="22"/>
          <w:szCs w:val="22"/>
        </w:rPr>
        <w:t xml:space="preserve">Zamawiającego </w:t>
      </w:r>
      <w:r w:rsidRPr="00CF16D7">
        <w:rPr>
          <w:iCs/>
          <w:sz w:val="22"/>
          <w:szCs w:val="22"/>
        </w:rPr>
        <w:t xml:space="preserve">szkody przewyższającej wysokość zastrzeżonych kar umownych, </w:t>
      </w:r>
      <w:r w:rsidRPr="00CF16D7">
        <w:rPr>
          <w:b/>
          <w:iCs/>
          <w:sz w:val="22"/>
          <w:szCs w:val="22"/>
        </w:rPr>
        <w:t>Zamawiający</w:t>
      </w:r>
      <w:r w:rsidRPr="00CF16D7">
        <w:rPr>
          <w:iCs/>
          <w:sz w:val="22"/>
          <w:szCs w:val="22"/>
        </w:rPr>
        <w:t xml:space="preserve"> zastrzega sobie prawo do dochodzenia odszkodowania uzupełniającego. </w:t>
      </w:r>
    </w:p>
    <w:p w:rsidR="0023105F" w:rsidRPr="00CF16D7" w:rsidRDefault="0023105F" w:rsidP="0023105F">
      <w:pPr>
        <w:numPr>
          <w:ilvl w:val="0"/>
          <w:numId w:val="5"/>
        </w:numPr>
        <w:spacing w:line="288" w:lineRule="auto"/>
        <w:contextualSpacing/>
        <w:jc w:val="both"/>
        <w:rPr>
          <w:sz w:val="22"/>
          <w:szCs w:val="22"/>
        </w:rPr>
      </w:pPr>
      <w:r w:rsidRPr="00CF16D7">
        <w:rPr>
          <w:b/>
          <w:iCs/>
          <w:sz w:val="22"/>
          <w:szCs w:val="22"/>
        </w:rPr>
        <w:t>Wykonawca</w:t>
      </w:r>
      <w:r w:rsidRPr="00CF16D7">
        <w:rPr>
          <w:iCs/>
          <w:sz w:val="22"/>
          <w:szCs w:val="22"/>
        </w:rPr>
        <w:t xml:space="preserve"> wyraża zgodę na zapłatę kar umownych w drodze potrącenia z dowolnych należności przysługujących </w:t>
      </w:r>
      <w:r w:rsidRPr="00CF16D7">
        <w:rPr>
          <w:b/>
          <w:iCs/>
          <w:sz w:val="22"/>
          <w:szCs w:val="22"/>
        </w:rPr>
        <w:t>Wykonawcy</w:t>
      </w:r>
      <w:r w:rsidRPr="00CF16D7">
        <w:rPr>
          <w:iCs/>
          <w:sz w:val="22"/>
          <w:szCs w:val="22"/>
        </w:rPr>
        <w:t xml:space="preserve">. </w:t>
      </w:r>
    </w:p>
    <w:p w:rsidR="0023105F" w:rsidRPr="00CF16D7" w:rsidRDefault="0023105F" w:rsidP="0023105F">
      <w:pPr>
        <w:spacing w:line="288" w:lineRule="auto"/>
        <w:contextualSpacing/>
        <w:jc w:val="both"/>
        <w:rPr>
          <w:b/>
          <w:iCs/>
          <w:sz w:val="22"/>
          <w:szCs w:val="22"/>
        </w:rPr>
      </w:pPr>
    </w:p>
    <w:p w:rsidR="0023105F" w:rsidRPr="00CF16D7" w:rsidRDefault="0023105F" w:rsidP="0023105F">
      <w:pPr>
        <w:spacing w:line="288" w:lineRule="auto"/>
        <w:contextualSpacing/>
        <w:jc w:val="center"/>
        <w:rPr>
          <w:b/>
          <w:iCs/>
          <w:sz w:val="22"/>
          <w:szCs w:val="22"/>
        </w:rPr>
      </w:pPr>
      <w:r w:rsidRPr="00CF16D7">
        <w:rPr>
          <w:b/>
          <w:iCs/>
          <w:sz w:val="22"/>
          <w:szCs w:val="22"/>
        </w:rPr>
        <w:t>§ 6</w:t>
      </w:r>
    </w:p>
    <w:p w:rsidR="0023105F" w:rsidRPr="00CF16D7" w:rsidRDefault="0023105F" w:rsidP="0023105F">
      <w:pPr>
        <w:pStyle w:val="Akapitzlist"/>
        <w:numPr>
          <w:ilvl w:val="0"/>
          <w:numId w:val="28"/>
        </w:numPr>
        <w:spacing w:line="288" w:lineRule="auto"/>
        <w:jc w:val="both"/>
        <w:rPr>
          <w:iCs/>
          <w:sz w:val="22"/>
          <w:szCs w:val="22"/>
        </w:rPr>
      </w:pPr>
      <w:r w:rsidRPr="00CF16D7">
        <w:rPr>
          <w:b/>
          <w:sz w:val="22"/>
          <w:szCs w:val="22"/>
        </w:rPr>
        <w:t xml:space="preserve">Zamawiający </w:t>
      </w:r>
      <w:r w:rsidRPr="00CF16D7">
        <w:rPr>
          <w:sz w:val="22"/>
          <w:szCs w:val="22"/>
        </w:rPr>
        <w:t xml:space="preserve">może odstąpić od umowy w przypadku, gdy </w:t>
      </w:r>
      <w:r w:rsidRPr="00CF16D7">
        <w:rPr>
          <w:b/>
          <w:sz w:val="22"/>
          <w:szCs w:val="22"/>
        </w:rPr>
        <w:t xml:space="preserve">Wykonawca </w:t>
      </w:r>
      <w:r w:rsidRPr="00CF16D7">
        <w:rPr>
          <w:sz w:val="22"/>
          <w:szCs w:val="22"/>
        </w:rPr>
        <w:t xml:space="preserve">wykonuje przedmiot umowy w sposób wadliwy lub w sposób sprzeczny z umową, niezgodnie z uzgodnieniami lub zaleceniami </w:t>
      </w:r>
      <w:r w:rsidRPr="00CF16D7">
        <w:rPr>
          <w:b/>
          <w:sz w:val="22"/>
          <w:szCs w:val="22"/>
        </w:rPr>
        <w:t>Zamawiającego</w:t>
      </w:r>
      <w:r w:rsidRPr="00CF16D7">
        <w:rPr>
          <w:sz w:val="22"/>
          <w:szCs w:val="22"/>
        </w:rPr>
        <w:t xml:space="preserve"> i pomimo pisemnego wezwania </w:t>
      </w:r>
      <w:r w:rsidRPr="00CF16D7">
        <w:rPr>
          <w:b/>
          <w:sz w:val="22"/>
          <w:szCs w:val="22"/>
        </w:rPr>
        <w:t xml:space="preserve">Wykonawcy </w:t>
      </w:r>
      <w:r w:rsidRPr="00CF16D7">
        <w:rPr>
          <w:sz w:val="22"/>
          <w:szCs w:val="22"/>
        </w:rPr>
        <w:t xml:space="preserve">do zmiany sposobu wykonania i wyznaczenia mu w tym celu odpowiedniego terminu nie wywiązuje się on należycie z umowy. W takim przypadku </w:t>
      </w:r>
      <w:r w:rsidRPr="00CF16D7">
        <w:rPr>
          <w:b/>
          <w:sz w:val="22"/>
          <w:szCs w:val="22"/>
        </w:rPr>
        <w:t xml:space="preserve">Wykonawcy </w:t>
      </w:r>
      <w:r w:rsidRPr="00CF16D7">
        <w:rPr>
          <w:sz w:val="22"/>
          <w:szCs w:val="22"/>
        </w:rPr>
        <w:t xml:space="preserve">nie przysługuje wynagrodzenie, ani odszkodowanie. </w:t>
      </w:r>
    </w:p>
    <w:p w:rsidR="0023105F" w:rsidRPr="00CF16D7" w:rsidRDefault="0023105F" w:rsidP="0023105F">
      <w:pPr>
        <w:pStyle w:val="Akapitzlist"/>
        <w:numPr>
          <w:ilvl w:val="0"/>
          <w:numId w:val="28"/>
        </w:numPr>
        <w:spacing w:line="288" w:lineRule="auto"/>
        <w:jc w:val="both"/>
        <w:rPr>
          <w:iCs/>
          <w:sz w:val="22"/>
          <w:szCs w:val="22"/>
        </w:rPr>
      </w:pPr>
      <w:r w:rsidRPr="00CF16D7">
        <w:rPr>
          <w:sz w:val="22"/>
          <w:szCs w:val="22"/>
        </w:rPr>
        <w:t xml:space="preserve">W razie zaistnienia istotnej zmiany okoliczności powodującej, że wykonanie umowy nie leży w interesie publicznym, czego nie można było przewidzieć w chwili zawarcia umowy, </w:t>
      </w:r>
      <w:r w:rsidRPr="00CF16D7">
        <w:rPr>
          <w:b/>
          <w:sz w:val="22"/>
          <w:szCs w:val="22"/>
        </w:rPr>
        <w:t>Zamawiający</w:t>
      </w:r>
      <w:r w:rsidRPr="00CF16D7">
        <w:rPr>
          <w:sz w:val="22"/>
          <w:szCs w:val="22"/>
        </w:rPr>
        <w:t xml:space="preserve"> może odstąpić od umowy w terminie 30 dni od powzięcia wiadomości o tych okolicznościach. W takim przypadku </w:t>
      </w:r>
      <w:r w:rsidRPr="00CF16D7">
        <w:rPr>
          <w:b/>
          <w:sz w:val="22"/>
          <w:szCs w:val="22"/>
        </w:rPr>
        <w:t>Wykonawca</w:t>
      </w:r>
      <w:r w:rsidRPr="00CF16D7">
        <w:rPr>
          <w:sz w:val="22"/>
          <w:szCs w:val="22"/>
        </w:rPr>
        <w:t xml:space="preserve"> może żądać wyłącznie wynagrodzenia należnego z tytułu wykonania części umowy.</w:t>
      </w:r>
    </w:p>
    <w:p w:rsidR="0023105F" w:rsidRPr="00CF16D7" w:rsidRDefault="0023105F" w:rsidP="0023105F">
      <w:pPr>
        <w:pStyle w:val="Akapitzlist"/>
        <w:numPr>
          <w:ilvl w:val="0"/>
          <w:numId w:val="28"/>
        </w:numPr>
        <w:spacing w:line="288" w:lineRule="auto"/>
        <w:jc w:val="both"/>
        <w:rPr>
          <w:iCs/>
          <w:sz w:val="22"/>
          <w:szCs w:val="22"/>
        </w:rPr>
      </w:pPr>
      <w:r w:rsidRPr="00CF16D7">
        <w:rPr>
          <w:sz w:val="22"/>
          <w:szCs w:val="22"/>
        </w:rPr>
        <w:t xml:space="preserve">Odstąpienie od umowy nastąpi w formie pisemnej pod rygorem nieważności i jest skuteczne z chwilą doręczenia go </w:t>
      </w:r>
      <w:r w:rsidRPr="00CF16D7">
        <w:rPr>
          <w:b/>
          <w:sz w:val="22"/>
          <w:szCs w:val="22"/>
        </w:rPr>
        <w:t>Wykonawcy</w:t>
      </w:r>
      <w:r w:rsidRPr="00CF16D7">
        <w:rPr>
          <w:sz w:val="22"/>
          <w:szCs w:val="22"/>
        </w:rPr>
        <w:t xml:space="preserve">, zaś w przypadku odmowy przyjęcia pisma lub niepodjęcia korespondencji wysłanej na adres </w:t>
      </w:r>
      <w:r w:rsidRPr="00CF16D7">
        <w:rPr>
          <w:b/>
          <w:sz w:val="22"/>
          <w:szCs w:val="22"/>
        </w:rPr>
        <w:t>Wykonawcy</w:t>
      </w:r>
      <w:r w:rsidRPr="00CF16D7">
        <w:rPr>
          <w:sz w:val="22"/>
          <w:szCs w:val="22"/>
        </w:rPr>
        <w:t xml:space="preserve">, po upływie 7 dni od dnia, w którym </w:t>
      </w:r>
      <w:r w:rsidRPr="00CF16D7">
        <w:rPr>
          <w:b/>
          <w:sz w:val="22"/>
          <w:szCs w:val="22"/>
        </w:rPr>
        <w:t>Wykonawca</w:t>
      </w:r>
      <w:r w:rsidRPr="00CF16D7">
        <w:rPr>
          <w:sz w:val="22"/>
          <w:szCs w:val="22"/>
        </w:rPr>
        <w:t xml:space="preserve"> mógł zapoznać się z treścią pisma.</w:t>
      </w:r>
    </w:p>
    <w:p w:rsidR="0023105F" w:rsidRPr="00CF16D7" w:rsidRDefault="0023105F" w:rsidP="0023105F">
      <w:pPr>
        <w:spacing w:line="288" w:lineRule="auto"/>
        <w:jc w:val="both"/>
        <w:rPr>
          <w:iCs/>
          <w:sz w:val="22"/>
          <w:szCs w:val="22"/>
        </w:rPr>
      </w:pPr>
    </w:p>
    <w:p w:rsidR="0023105F" w:rsidRPr="00CF16D7" w:rsidRDefault="0023105F" w:rsidP="0023105F">
      <w:pPr>
        <w:spacing w:line="288" w:lineRule="auto"/>
        <w:jc w:val="center"/>
        <w:rPr>
          <w:b/>
          <w:iCs/>
          <w:sz w:val="22"/>
          <w:szCs w:val="22"/>
        </w:rPr>
      </w:pPr>
      <w:r w:rsidRPr="00CF16D7">
        <w:rPr>
          <w:b/>
          <w:iCs/>
          <w:sz w:val="22"/>
          <w:szCs w:val="22"/>
        </w:rPr>
        <w:t>§ 7</w:t>
      </w:r>
    </w:p>
    <w:p w:rsidR="00E40E09" w:rsidRPr="00CF16D7" w:rsidRDefault="00E40E09" w:rsidP="0023105F">
      <w:pPr>
        <w:pStyle w:val="Akapitzlist"/>
        <w:numPr>
          <w:ilvl w:val="0"/>
          <w:numId w:val="29"/>
        </w:numPr>
        <w:spacing w:line="288" w:lineRule="auto"/>
        <w:jc w:val="both"/>
        <w:rPr>
          <w:iCs/>
          <w:sz w:val="22"/>
          <w:szCs w:val="22"/>
        </w:rPr>
      </w:pPr>
      <w:r w:rsidRPr="00CF16D7">
        <w:rPr>
          <w:sz w:val="22"/>
          <w:szCs w:val="22"/>
        </w:rPr>
        <w:t xml:space="preserve">Strony wskazują następujące osoby do kontaktów w sprawach związanych z realizacją </w:t>
      </w:r>
      <w:r w:rsidR="006121BD" w:rsidRPr="00CF16D7">
        <w:rPr>
          <w:sz w:val="22"/>
          <w:szCs w:val="22"/>
        </w:rPr>
        <w:t xml:space="preserve">niniejszej </w:t>
      </w:r>
      <w:r w:rsidRPr="00CF16D7">
        <w:rPr>
          <w:sz w:val="22"/>
          <w:szCs w:val="22"/>
        </w:rPr>
        <w:t>umowy:</w:t>
      </w:r>
    </w:p>
    <w:p w:rsidR="00E40E09" w:rsidRPr="00CF16D7" w:rsidRDefault="00E40E09" w:rsidP="00E40E09">
      <w:pPr>
        <w:pStyle w:val="Konspn"/>
        <w:numPr>
          <w:ilvl w:val="0"/>
          <w:numId w:val="12"/>
        </w:numPr>
        <w:suppressAutoHyphens w:val="0"/>
        <w:spacing w:before="0" w:line="288" w:lineRule="auto"/>
        <w:contextualSpacing/>
        <w:rPr>
          <w:sz w:val="22"/>
          <w:szCs w:val="22"/>
        </w:rPr>
      </w:pPr>
      <w:r w:rsidRPr="00CF16D7">
        <w:rPr>
          <w:sz w:val="22"/>
          <w:szCs w:val="22"/>
        </w:rPr>
        <w:t xml:space="preserve">ze strony </w:t>
      </w:r>
      <w:r w:rsidRPr="00CF16D7">
        <w:rPr>
          <w:b/>
          <w:sz w:val="22"/>
          <w:szCs w:val="22"/>
        </w:rPr>
        <w:t>Zamawiającego</w:t>
      </w:r>
      <w:r w:rsidRPr="00CF16D7">
        <w:rPr>
          <w:sz w:val="22"/>
          <w:szCs w:val="22"/>
        </w:rPr>
        <w:t xml:space="preserve">: </w:t>
      </w:r>
    </w:p>
    <w:p w:rsidR="00E40E09" w:rsidRPr="00CF16D7" w:rsidRDefault="00E40E09" w:rsidP="00E40E09">
      <w:pPr>
        <w:pStyle w:val="Konspn"/>
        <w:numPr>
          <w:ilvl w:val="0"/>
          <w:numId w:val="0"/>
        </w:numPr>
        <w:suppressAutoHyphens w:val="0"/>
        <w:spacing w:before="0" w:line="288" w:lineRule="auto"/>
        <w:ind w:left="720"/>
        <w:contextualSpacing/>
        <w:rPr>
          <w:sz w:val="22"/>
          <w:szCs w:val="22"/>
        </w:rPr>
      </w:pPr>
      <w:r w:rsidRPr="00CF16D7">
        <w:rPr>
          <w:sz w:val="22"/>
          <w:szCs w:val="22"/>
        </w:rPr>
        <w:lastRenderedPageBreak/>
        <w:t xml:space="preserve">Paulina Sierota, telefon: 261 451 329, fax: 261 451 325, e-mail: </w:t>
      </w:r>
      <w:r w:rsidR="00BB5467">
        <w:rPr>
          <w:sz w:val="22"/>
          <w:szCs w:val="22"/>
        </w:rPr>
        <w:t>p.</w:t>
      </w:r>
      <w:r w:rsidRPr="00CF16D7">
        <w:rPr>
          <w:sz w:val="22"/>
          <w:szCs w:val="22"/>
        </w:rPr>
        <w:t>sierota@przychodnia.stargard.pl</w:t>
      </w:r>
    </w:p>
    <w:p w:rsidR="00E40E09" w:rsidRPr="00CF16D7" w:rsidRDefault="00E40E09" w:rsidP="00E40E09">
      <w:pPr>
        <w:pStyle w:val="Konspn"/>
        <w:numPr>
          <w:ilvl w:val="0"/>
          <w:numId w:val="12"/>
        </w:numPr>
        <w:suppressAutoHyphens w:val="0"/>
        <w:spacing w:before="0" w:line="288" w:lineRule="auto"/>
        <w:contextualSpacing/>
        <w:rPr>
          <w:sz w:val="22"/>
          <w:szCs w:val="22"/>
        </w:rPr>
      </w:pPr>
      <w:r w:rsidRPr="00CF16D7">
        <w:rPr>
          <w:sz w:val="22"/>
          <w:szCs w:val="22"/>
        </w:rPr>
        <w:t xml:space="preserve">ze strony </w:t>
      </w:r>
      <w:r w:rsidRPr="00CF16D7">
        <w:rPr>
          <w:b/>
          <w:sz w:val="22"/>
          <w:szCs w:val="22"/>
        </w:rPr>
        <w:t>Wykonawcy</w:t>
      </w:r>
      <w:r w:rsidRPr="00CF16D7">
        <w:rPr>
          <w:sz w:val="22"/>
          <w:szCs w:val="22"/>
        </w:rPr>
        <w:t xml:space="preserve">: </w:t>
      </w:r>
    </w:p>
    <w:p w:rsidR="00E40E09" w:rsidRPr="00CF16D7" w:rsidRDefault="00E40E09" w:rsidP="00E40E09">
      <w:pPr>
        <w:pStyle w:val="Konspn"/>
        <w:numPr>
          <w:ilvl w:val="0"/>
          <w:numId w:val="0"/>
        </w:numPr>
        <w:suppressAutoHyphens w:val="0"/>
        <w:spacing w:before="0" w:line="288" w:lineRule="auto"/>
        <w:ind w:left="720"/>
        <w:contextualSpacing/>
        <w:rPr>
          <w:sz w:val="22"/>
          <w:szCs w:val="22"/>
        </w:rPr>
      </w:pPr>
      <w:r w:rsidRPr="00CF16D7">
        <w:rPr>
          <w:sz w:val="22"/>
          <w:szCs w:val="22"/>
        </w:rPr>
        <w:t>................................, telefon: ....................., e-mail: ............................</w:t>
      </w:r>
    </w:p>
    <w:p w:rsidR="00E40E09" w:rsidRPr="00CF16D7" w:rsidRDefault="00E40E09" w:rsidP="0023105F">
      <w:pPr>
        <w:pStyle w:val="Konspn"/>
        <w:numPr>
          <w:ilvl w:val="0"/>
          <w:numId w:val="29"/>
        </w:numPr>
        <w:suppressAutoHyphens w:val="0"/>
        <w:spacing w:before="0" w:line="288" w:lineRule="auto"/>
        <w:contextualSpacing/>
        <w:rPr>
          <w:sz w:val="22"/>
          <w:szCs w:val="22"/>
        </w:rPr>
      </w:pPr>
      <w:r w:rsidRPr="00CF16D7">
        <w:rPr>
          <w:sz w:val="22"/>
          <w:szCs w:val="22"/>
        </w:rPr>
        <w:t xml:space="preserve">Zmiana osób i danych, o których mowa w ust. 1, powinna być dokonana w formie dokumentowej i nie będzie traktowana jako zmiana umowy. </w:t>
      </w:r>
    </w:p>
    <w:p w:rsidR="00E40E09" w:rsidRPr="00CF16D7" w:rsidRDefault="00E40E09" w:rsidP="0023105F">
      <w:pPr>
        <w:pStyle w:val="Konspn"/>
        <w:numPr>
          <w:ilvl w:val="0"/>
          <w:numId w:val="29"/>
        </w:numPr>
        <w:suppressAutoHyphens w:val="0"/>
        <w:spacing w:before="0" w:line="288" w:lineRule="auto"/>
        <w:contextualSpacing/>
        <w:rPr>
          <w:rStyle w:val="FontStyle18"/>
        </w:rPr>
      </w:pPr>
      <w:r w:rsidRPr="00CF16D7">
        <w:rPr>
          <w:rStyle w:val="FontStyle18"/>
        </w:rPr>
        <w:t>Strony zgodnie oświadczają, że wszelka korespondencja pomiędzy nimi winna być kierowana na adresy wskazane w komparycji niniejszej umowy.</w:t>
      </w:r>
    </w:p>
    <w:p w:rsidR="00E40E09" w:rsidRPr="00CF16D7" w:rsidRDefault="00E40E09" w:rsidP="0023105F">
      <w:pPr>
        <w:pStyle w:val="Konspn"/>
        <w:numPr>
          <w:ilvl w:val="0"/>
          <w:numId w:val="29"/>
        </w:numPr>
        <w:suppressAutoHyphens w:val="0"/>
        <w:spacing w:before="0" w:line="288" w:lineRule="auto"/>
        <w:contextualSpacing/>
        <w:rPr>
          <w:sz w:val="22"/>
          <w:szCs w:val="22"/>
        </w:rPr>
      </w:pPr>
      <w:r w:rsidRPr="00CF16D7">
        <w:rPr>
          <w:sz w:val="22"/>
          <w:szCs w:val="22"/>
        </w:rPr>
        <w:t>Strony zobowiązują się do wskazania zmian adresów do doręczeń pod rygorem przyjęcia, że korespondencja wysłana pod adres dotychczasowy jest doręczana skutecznie.</w:t>
      </w:r>
    </w:p>
    <w:p w:rsidR="00E40E09" w:rsidRPr="00CF16D7" w:rsidRDefault="00E40E09" w:rsidP="00E40E09">
      <w:pPr>
        <w:pStyle w:val="Konspn"/>
        <w:numPr>
          <w:ilvl w:val="0"/>
          <w:numId w:val="0"/>
        </w:numPr>
        <w:suppressAutoHyphens w:val="0"/>
        <w:spacing w:before="0" w:line="288" w:lineRule="auto"/>
        <w:ind w:left="180" w:hanging="180"/>
        <w:contextualSpacing/>
        <w:rPr>
          <w:sz w:val="22"/>
          <w:szCs w:val="22"/>
        </w:rPr>
      </w:pPr>
    </w:p>
    <w:p w:rsidR="00E40E09" w:rsidRPr="00CF16D7" w:rsidRDefault="00E40E09" w:rsidP="00E40E09">
      <w:pPr>
        <w:keepNext/>
        <w:spacing w:line="288" w:lineRule="auto"/>
        <w:ind w:left="142"/>
        <w:contextualSpacing/>
        <w:jc w:val="center"/>
        <w:rPr>
          <w:b/>
          <w:sz w:val="22"/>
          <w:szCs w:val="22"/>
        </w:rPr>
      </w:pPr>
      <w:r w:rsidRPr="00CF16D7">
        <w:rPr>
          <w:b/>
          <w:sz w:val="22"/>
          <w:szCs w:val="22"/>
        </w:rPr>
        <w:t xml:space="preserve">§ </w:t>
      </w:r>
      <w:r w:rsidR="0023105F" w:rsidRPr="00CF16D7">
        <w:rPr>
          <w:b/>
          <w:sz w:val="22"/>
          <w:szCs w:val="22"/>
        </w:rPr>
        <w:t>8</w:t>
      </w:r>
    </w:p>
    <w:p w:rsidR="00E40E09" w:rsidRPr="00CF16D7" w:rsidRDefault="00E40E09" w:rsidP="00E40E09">
      <w:pPr>
        <w:pStyle w:val="Akapitzlist"/>
        <w:widowControl/>
        <w:numPr>
          <w:ilvl w:val="0"/>
          <w:numId w:val="13"/>
        </w:numPr>
        <w:suppressAutoHyphens w:val="0"/>
        <w:spacing w:line="288" w:lineRule="auto"/>
        <w:jc w:val="both"/>
        <w:rPr>
          <w:color w:val="000000"/>
          <w:sz w:val="22"/>
          <w:szCs w:val="22"/>
        </w:rPr>
      </w:pPr>
      <w:r w:rsidRPr="00CF16D7">
        <w:rPr>
          <w:b/>
          <w:color w:val="000000"/>
          <w:sz w:val="22"/>
          <w:szCs w:val="22"/>
        </w:rPr>
        <w:t xml:space="preserve">Zamawiający </w:t>
      </w:r>
      <w:r w:rsidRPr="00CF16D7">
        <w:rPr>
          <w:color w:val="000000"/>
          <w:sz w:val="22"/>
          <w:szCs w:val="22"/>
        </w:rPr>
        <w:t xml:space="preserve">wskazuje, że integralną część niniejszej umowy stanowi Załącznik do Decyzji Nr 145/MON Ministra Obrony Narodowej z dnia 13 lipca 2017r. w sprawie zasad postępowania w kontaktach z wykonawcami. </w:t>
      </w:r>
    </w:p>
    <w:p w:rsidR="00E40E09" w:rsidRPr="00CF16D7" w:rsidRDefault="00E40E09" w:rsidP="00E40E09">
      <w:pPr>
        <w:pStyle w:val="Akapitzlist"/>
        <w:widowControl/>
        <w:numPr>
          <w:ilvl w:val="0"/>
          <w:numId w:val="13"/>
        </w:numPr>
        <w:suppressAutoHyphens w:val="0"/>
        <w:spacing w:line="288" w:lineRule="auto"/>
        <w:jc w:val="both"/>
        <w:rPr>
          <w:color w:val="000000"/>
          <w:sz w:val="22"/>
          <w:szCs w:val="22"/>
        </w:rPr>
      </w:pPr>
      <w:r w:rsidRPr="00CF16D7">
        <w:rPr>
          <w:b/>
          <w:color w:val="000000"/>
          <w:sz w:val="22"/>
          <w:szCs w:val="22"/>
        </w:rPr>
        <w:t xml:space="preserve">Zamawiający </w:t>
      </w:r>
      <w:r w:rsidRPr="00CF16D7">
        <w:rPr>
          <w:color w:val="000000"/>
          <w:sz w:val="22"/>
          <w:szCs w:val="22"/>
        </w:rPr>
        <w:t xml:space="preserve">jest uprawniony do rozwiązania niniejszej umowy z powodu zawinionego podjęcia przez </w:t>
      </w:r>
      <w:r w:rsidRPr="00CF16D7">
        <w:rPr>
          <w:b/>
          <w:color w:val="000000"/>
          <w:sz w:val="22"/>
          <w:szCs w:val="22"/>
        </w:rPr>
        <w:t xml:space="preserve">Wykonawcę </w:t>
      </w:r>
      <w:r w:rsidRPr="00CF16D7">
        <w:rPr>
          <w:color w:val="000000"/>
          <w:sz w:val="22"/>
          <w:szCs w:val="22"/>
        </w:rPr>
        <w:t xml:space="preserve">działań, określonych w decyzji jako niedopuszczalne. </w:t>
      </w:r>
    </w:p>
    <w:p w:rsidR="00E40E09" w:rsidRPr="00CF16D7" w:rsidRDefault="00E40E09" w:rsidP="00E40E09">
      <w:pPr>
        <w:keepNext/>
        <w:spacing w:line="288" w:lineRule="auto"/>
        <w:ind w:left="142"/>
        <w:contextualSpacing/>
        <w:rPr>
          <w:sz w:val="22"/>
          <w:szCs w:val="22"/>
        </w:rPr>
      </w:pPr>
    </w:p>
    <w:p w:rsidR="00E40E09" w:rsidRDefault="00E40E09" w:rsidP="00E40E09">
      <w:pPr>
        <w:pStyle w:val="Konspn"/>
        <w:numPr>
          <w:ilvl w:val="0"/>
          <w:numId w:val="0"/>
        </w:numPr>
        <w:suppressAutoHyphens w:val="0"/>
        <w:spacing w:before="0" w:line="288" w:lineRule="auto"/>
        <w:ind w:left="180" w:hanging="180"/>
        <w:contextualSpacing/>
        <w:jc w:val="center"/>
        <w:rPr>
          <w:b/>
          <w:sz w:val="22"/>
          <w:szCs w:val="22"/>
        </w:rPr>
      </w:pPr>
      <w:r w:rsidRPr="00CF16D7">
        <w:rPr>
          <w:b/>
          <w:sz w:val="22"/>
          <w:szCs w:val="22"/>
        </w:rPr>
        <w:t xml:space="preserve">§ </w:t>
      </w:r>
      <w:r w:rsidR="00BB5467">
        <w:rPr>
          <w:b/>
          <w:sz w:val="22"/>
          <w:szCs w:val="22"/>
        </w:rPr>
        <w:t>9</w:t>
      </w:r>
    </w:p>
    <w:p w:rsidR="00BB5467" w:rsidRPr="00DE5F0C" w:rsidRDefault="00BB5467" w:rsidP="00BB5467">
      <w:pPr>
        <w:pStyle w:val="Akapitzlist"/>
        <w:spacing w:line="288" w:lineRule="auto"/>
        <w:ind w:left="360"/>
        <w:jc w:val="both"/>
        <w:rPr>
          <w:sz w:val="22"/>
          <w:szCs w:val="22"/>
        </w:rPr>
      </w:pPr>
      <w:r w:rsidRPr="00DE5F0C">
        <w:rPr>
          <w:sz w:val="22"/>
          <w:szCs w:val="22"/>
        </w:rPr>
        <w:t xml:space="preserve">W związku z realizacją wymogów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zwanym dalej: RODO, informujemy o zasadach przetwarzania Pana/Pani danych osobowych oraz o przysługujących Panu/Pani prawach z tym związanych - ujętych w Załączniku niniejszej umowy. </w:t>
      </w:r>
    </w:p>
    <w:p w:rsidR="00BB5467" w:rsidRDefault="00BB5467" w:rsidP="00E40E09">
      <w:pPr>
        <w:pStyle w:val="Konspn"/>
        <w:numPr>
          <w:ilvl w:val="0"/>
          <w:numId w:val="0"/>
        </w:numPr>
        <w:suppressAutoHyphens w:val="0"/>
        <w:spacing w:before="0" w:line="288" w:lineRule="auto"/>
        <w:ind w:left="180" w:hanging="180"/>
        <w:contextualSpacing/>
        <w:jc w:val="center"/>
        <w:rPr>
          <w:b/>
          <w:sz w:val="22"/>
          <w:szCs w:val="22"/>
        </w:rPr>
      </w:pPr>
    </w:p>
    <w:p w:rsidR="00BB5467" w:rsidRPr="00CF16D7" w:rsidRDefault="00BB5467" w:rsidP="00E40E09">
      <w:pPr>
        <w:pStyle w:val="Konspn"/>
        <w:numPr>
          <w:ilvl w:val="0"/>
          <w:numId w:val="0"/>
        </w:numPr>
        <w:suppressAutoHyphens w:val="0"/>
        <w:spacing w:before="0" w:line="288" w:lineRule="auto"/>
        <w:ind w:left="180" w:hanging="180"/>
        <w:contextualSpacing/>
        <w:jc w:val="center"/>
        <w:rPr>
          <w:b/>
          <w:sz w:val="22"/>
          <w:szCs w:val="22"/>
        </w:rPr>
      </w:pPr>
      <w:r>
        <w:rPr>
          <w:b/>
          <w:sz w:val="22"/>
          <w:szCs w:val="22"/>
        </w:rPr>
        <w:t>§ 10</w:t>
      </w:r>
    </w:p>
    <w:p w:rsidR="00E40E09" w:rsidRPr="00CF16D7" w:rsidRDefault="00E40E09" w:rsidP="00E40E09">
      <w:pPr>
        <w:pStyle w:val="Konspn"/>
        <w:numPr>
          <w:ilvl w:val="0"/>
          <w:numId w:val="10"/>
        </w:numPr>
        <w:suppressAutoHyphens w:val="0"/>
        <w:spacing w:before="0" w:line="288" w:lineRule="auto"/>
        <w:contextualSpacing/>
        <w:rPr>
          <w:sz w:val="22"/>
          <w:szCs w:val="22"/>
        </w:rPr>
      </w:pPr>
      <w:r w:rsidRPr="00CF16D7">
        <w:rPr>
          <w:sz w:val="22"/>
          <w:szCs w:val="22"/>
        </w:rPr>
        <w:t xml:space="preserve">Wszelkie zmiany niniejszej umowy wymagają formy pisemnej pod rygorem nieważności. </w:t>
      </w:r>
    </w:p>
    <w:p w:rsidR="00E40E09" w:rsidRPr="00CF16D7" w:rsidRDefault="00E40E09" w:rsidP="00E40E09">
      <w:pPr>
        <w:numPr>
          <w:ilvl w:val="0"/>
          <w:numId w:val="10"/>
        </w:numPr>
        <w:spacing w:line="288" w:lineRule="auto"/>
        <w:contextualSpacing/>
        <w:jc w:val="both"/>
        <w:rPr>
          <w:sz w:val="22"/>
          <w:szCs w:val="22"/>
        </w:rPr>
      </w:pPr>
      <w:r w:rsidRPr="00CF16D7">
        <w:rPr>
          <w:sz w:val="22"/>
          <w:szCs w:val="22"/>
        </w:rPr>
        <w:t xml:space="preserve">Wszelkie spory pomiędzy stronami będą rozpatrywane przez sąd właściwy ze względu na siedzibę </w:t>
      </w:r>
      <w:r w:rsidRPr="00CF16D7">
        <w:rPr>
          <w:b/>
          <w:sz w:val="22"/>
          <w:szCs w:val="22"/>
        </w:rPr>
        <w:t xml:space="preserve">Zamawiającego. </w:t>
      </w:r>
    </w:p>
    <w:p w:rsidR="00E40E09" w:rsidRPr="00CF16D7" w:rsidRDefault="00E40E09" w:rsidP="00E40E09">
      <w:pPr>
        <w:numPr>
          <w:ilvl w:val="0"/>
          <w:numId w:val="10"/>
        </w:numPr>
        <w:spacing w:line="288" w:lineRule="auto"/>
        <w:contextualSpacing/>
        <w:jc w:val="both"/>
        <w:rPr>
          <w:sz w:val="22"/>
          <w:szCs w:val="22"/>
        </w:rPr>
      </w:pPr>
      <w:r w:rsidRPr="00CF16D7">
        <w:rPr>
          <w:sz w:val="22"/>
          <w:szCs w:val="22"/>
        </w:rPr>
        <w:t>W sprawach nieuregulowanych niniejszą umową mają zastosowanie właściwe przepisy kodeksu cywilnego.</w:t>
      </w:r>
    </w:p>
    <w:p w:rsidR="00E40E09" w:rsidRPr="00CF16D7" w:rsidRDefault="00E40E09" w:rsidP="00E40E09">
      <w:pPr>
        <w:numPr>
          <w:ilvl w:val="0"/>
          <w:numId w:val="10"/>
        </w:numPr>
        <w:spacing w:line="288" w:lineRule="auto"/>
        <w:contextualSpacing/>
        <w:jc w:val="both"/>
        <w:rPr>
          <w:sz w:val="22"/>
          <w:szCs w:val="22"/>
        </w:rPr>
      </w:pPr>
      <w:r w:rsidRPr="00CF16D7">
        <w:rPr>
          <w:sz w:val="22"/>
          <w:szCs w:val="22"/>
        </w:rPr>
        <w:t xml:space="preserve">Wszelkie załączniki do umowy stanowią jej integralną część. </w:t>
      </w:r>
    </w:p>
    <w:p w:rsidR="00E40E09" w:rsidRPr="00CF16D7" w:rsidRDefault="00E40E09" w:rsidP="00E40E09">
      <w:pPr>
        <w:numPr>
          <w:ilvl w:val="0"/>
          <w:numId w:val="10"/>
        </w:numPr>
        <w:spacing w:line="288" w:lineRule="auto"/>
        <w:contextualSpacing/>
        <w:jc w:val="both"/>
        <w:rPr>
          <w:sz w:val="22"/>
          <w:szCs w:val="22"/>
        </w:rPr>
      </w:pPr>
      <w:r w:rsidRPr="00CF16D7">
        <w:rPr>
          <w:sz w:val="22"/>
          <w:szCs w:val="22"/>
        </w:rPr>
        <w:t>Umowa zostaje sporządzona w dwóch jednobrzmiących egzemplarzach, po jednym dla każdej ze stron.</w:t>
      </w:r>
    </w:p>
    <w:p w:rsidR="00E40E09" w:rsidRPr="00CF16D7" w:rsidRDefault="00E40E09" w:rsidP="00E40E09">
      <w:pPr>
        <w:spacing w:line="288" w:lineRule="auto"/>
        <w:ind w:left="360"/>
        <w:contextualSpacing/>
        <w:jc w:val="both"/>
        <w:rPr>
          <w:sz w:val="22"/>
          <w:szCs w:val="22"/>
        </w:rPr>
      </w:pPr>
    </w:p>
    <w:p w:rsidR="00E40E09" w:rsidRPr="00CF16D7" w:rsidRDefault="00E40E09" w:rsidP="00E40E09">
      <w:pPr>
        <w:pStyle w:val="Nagwek2"/>
        <w:spacing w:line="288" w:lineRule="auto"/>
        <w:contextualSpacing/>
        <w:rPr>
          <w:rFonts w:ascii="Times New Roman" w:hAnsi="Times New Roman"/>
          <w:color w:val="auto"/>
          <w:sz w:val="22"/>
          <w:szCs w:val="22"/>
        </w:rPr>
      </w:pPr>
      <w:r w:rsidRPr="00CF16D7">
        <w:rPr>
          <w:rFonts w:ascii="Times New Roman" w:hAnsi="Times New Roman"/>
          <w:b/>
          <w:color w:val="auto"/>
          <w:sz w:val="22"/>
          <w:szCs w:val="22"/>
        </w:rPr>
        <w:t>PODPISY</w:t>
      </w:r>
      <w:r w:rsidRPr="00CF16D7">
        <w:rPr>
          <w:rFonts w:ascii="Times New Roman" w:hAnsi="Times New Roman"/>
          <w:color w:val="auto"/>
          <w:sz w:val="22"/>
          <w:szCs w:val="22"/>
        </w:rPr>
        <w:t>:</w:t>
      </w:r>
    </w:p>
    <w:p w:rsidR="00E40E09" w:rsidRPr="00CF16D7" w:rsidRDefault="00E40E09" w:rsidP="00E40E09">
      <w:pPr>
        <w:spacing w:line="288" w:lineRule="auto"/>
        <w:contextualSpacing/>
        <w:jc w:val="both"/>
        <w:rPr>
          <w:sz w:val="22"/>
          <w:szCs w:val="22"/>
        </w:rPr>
      </w:pPr>
    </w:p>
    <w:p w:rsidR="00C5320D" w:rsidRPr="00CF16D7" w:rsidRDefault="00E40E09" w:rsidP="006121BD">
      <w:pPr>
        <w:spacing w:line="288" w:lineRule="auto"/>
        <w:contextualSpacing/>
        <w:jc w:val="both"/>
        <w:rPr>
          <w:sz w:val="22"/>
          <w:szCs w:val="22"/>
        </w:rPr>
      </w:pPr>
      <w:r w:rsidRPr="00CF16D7">
        <w:rPr>
          <w:b/>
          <w:bCs/>
          <w:sz w:val="22"/>
          <w:szCs w:val="22"/>
        </w:rPr>
        <w:t>WYKONAWCA</w:t>
      </w:r>
      <w:r w:rsidRPr="00CF16D7">
        <w:rPr>
          <w:b/>
          <w:bCs/>
          <w:sz w:val="22"/>
          <w:szCs w:val="22"/>
        </w:rPr>
        <w:tab/>
      </w:r>
      <w:r w:rsidRPr="00CF16D7">
        <w:rPr>
          <w:b/>
          <w:bCs/>
          <w:sz w:val="22"/>
          <w:szCs w:val="22"/>
        </w:rPr>
        <w:tab/>
      </w:r>
      <w:r w:rsidRPr="00CF16D7">
        <w:rPr>
          <w:b/>
          <w:bCs/>
          <w:sz w:val="22"/>
          <w:szCs w:val="22"/>
        </w:rPr>
        <w:tab/>
      </w:r>
      <w:r w:rsidRPr="00CF16D7">
        <w:rPr>
          <w:b/>
          <w:bCs/>
          <w:sz w:val="22"/>
          <w:szCs w:val="22"/>
        </w:rPr>
        <w:tab/>
      </w:r>
      <w:r w:rsidRPr="00CF16D7">
        <w:rPr>
          <w:b/>
          <w:bCs/>
          <w:sz w:val="22"/>
          <w:szCs w:val="22"/>
        </w:rPr>
        <w:tab/>
      </w:r>
      <w:r w:rsidRPr="00CF16D7">
        <w:rPr>
          <w:b/>
          <w:bCs/>
          <w:sz w:val="22"/>
          <w:szCs w:val="22"/>
        </w:rPr>
        <w:tab/>
      </w:r>
      <w:r w:rsidRPr="00CF16D7">
        <w:rPr>
          <w:b/>
          <w:bCs/>
          <w:sz w:val="22"/>
          <w:szCs w:val="22"/>
        </w:rPr>
        <w:tab/>
      </w:r>
      <w:r w:rsidRPr="00CF16D7">
        <w:rPr>
          <w:b/>
          <w:bCs/>
          <w:sz w:val="22"/>
          <w:szCs w:val="22"/>
        </w:rPr>
        <w:tab/>
        <w:t>ZAMAWIAJĄCY</w:t>
      </w:r>
    </w:p>
    <w:sectPr w:rsidR="00C5320D" w:rsidRPr="00CF16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16" w:rsidRDefault="00D52616">
      <w:r>
        <w:separator/>
      </w:r>
    </w:p>
  </w:endnote>
  <w:endnote w:type="continuationSeparator" w:id="0">
    <w:p w:rsidR="00D52616" w:rsidRDefault="00D5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BC" w:rsidRPr="006D11C8" w:rsidRDefault="00613BBC">
    <w:pPr>
      <w:pStyle w:val="Stopka"/>
      <w:jc w:val="right"/>
      <w:rPr>
        <w:sz w:val="20"/>
        <w:szCs w:val="20"/>
      </w:rPr>
    </w:pPr>
    <w:r w:rsidRPr="006D11C8">
      <w:rPr>
        <w:sz w:val="20"/>
        <w:szCs w:val="20"/>
      </w:rPr>
      <w:fldChar w:fldCharType="begin"/>
    </w:r>
    <w:r w:rsidRPr="006D11C8">
      <w:rPr>
        <w:sz w:val="20"/>
        <w:szCs w:val="20"/>
      </w:rPr>
      <w:instrText>PAGE   \* MERGEFORMAT</w:instrText>
    </w:r>
    <w:r w:rsidRPr="006D11C8">
      <w:rPr>
        <w:sz w:val="20"/>
        <w:szCs w:val="20"/>
      </w:rPr>
      <w:fldChar w:fldCharType="separate"/>
    </w:r>
    <w:r w:rsidR="00BB5467">
      <w:rPr>
        <w:noProof/>
        <w:sz w:val="20"/>
        <w:szCs w:val="20"/>
      </w:rPr>
      <w:t>6</w:t>
    </w:r>
    <w:r w:rsidRPr="006D11C8">
      <w:rPr>
        <w:sz w:val="20"/>
        <w:szCs w:val="20"/>
      </w:rPr>
      <w:fldChar w:fldCharType="end"/>
    </w:r>
  </w:p>
  <w:p w:rsidR="00613BBC" w:rsidRDefault="00613B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16" w:rsidRDefault="00D52616">
      <w:r>
        <w:separator/>
      </w:r>
    </w:p>
  </w:footnote>
  <w:footnote w:type="continuationSeparator" w:id="0">
    <w:p w:rsidR="00D52616" w:rsidRDefault="00D52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958E077C"/>
    <w:name w:val="WW8Num8"/>
    <w:lvl w:ilvl="0">
      <w:start w:val="1"/>
      <w:numFmt w:val="decimal"/>
      <w:lvlText w:val="%1."/>
      <w:lvlJc w:val="left"/>
      <w:pPr>
        <w:tabs>
          <w:tab w:val="num" w:pos="501"/>
        </w:tabs>
        <w:ind w:left="501"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B"/>
    <w:multiLevelType w:val="singleLevel"/>
    <w:tmpl w:val="0000000B"/>
    <w:name w:val="WW8Num14"/>
    <w:lvl w:ilvl="0">
      <w:start w:val="1"/>
      <w:numFmt w:val="decimal"/>
      <w:lvlText w:val="%1."/>
      <w:lvlJc w:val="left"/>
      <w:pPr>
        <w:tabs>
          <w:tab w:val="num" w:pos="360"/>
        </w:tabs>
        <w:ind w:left="360" w:hanging="360"/>
      </w:pPr>
    </w:lvl>
  </w:abstractNum>
  <w:abstractNum w:abstractNumId="3" w15:restartNumberingAfterBreak="0">
    <w:nsid w:val="00000031"/>
    <w:multiLevelType w:val="singleLevel"/>
    <w:tmpl w:val="8E166DF0"/>
    <w:lvl w:ilvl="0">
      <w:start w:val="1"/>
      <w:numFmt w:val="decimal"/>
      <w:lvlText w:val="%1."/>
      <w:lvlJc w:val="left"/>
      <w:pPr>
        <w:tabs>
          <w:tab w:val="num" w:pos="360"/>
        </w:tabs>
        <w:ind w:left="360" w:hanging="360"/>
      </w:pPr>
      <w:rPr>
        <w:rFonts w:ascii="Times New Roman" w:hAnsi="Times New Roman" w:cs="Times New Roman"/>
        <w:b w:val="0"/>
        <w:color w:val="auto"/>
      </w:rPr>
    </w:lvl>
  </w:abstractNum>
  <w:abstractNum w:abstractNumId="4" w15:restartNumberingAfterBreak="0">
    <w:nsid w:val="00000033"/>
    <w:multiLevelType w:val="multilevel"/>
    <w:tmpl w:val="7682B7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285BC4"/>
    <w:multiLevelType w:val="hybridMultilevel"/>
    <w:tmpl w:val="080E3CE4"/>
    <w:lvl w:ilvl="0" w:tplc="A1AE27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87E6EEF"/>
    <w:multiLevelType w:val="hybridMultilevel"/>
    <w:tmpl w:val="CFEC3BD4"/>
    <w:lvl w:ilvl="0" w:tplc="965017D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CF613C"/>
    <w:multiLevelType w:val="multilevel"/>
    <w:tmpl w:val="7682B7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30136FB"/>
    <w:multiLevelType w:val="hybridMultilevel"/>
    <w:tmpl w:val="18586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11D36"/>
    <w:multiLevelType w:val="hybridMultilevel"/>
    <w:tmpl w:val="A8348472"/>
    <w:lvl w:ilvl="0" w:tplc="8B2A55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7215C2"/>
    <w:multiLevelType w:val="hybridMultilevel"/>
    <w:tmpl w:val="E6D8AC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D361F7"/>
    <w:multiLevelType w:val="hybridMultilevel"/>
    <w:tmpl w:val="CFD0DE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3F7E8C"/>
    <w:multiLevelType w:val="hybridMultilevel"/>
    <w:tmpl w:val="3BBADA3E"/>
    <w:lvl w:ilvl="0" w:tplc="22765102">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54B67F9"/>
    <w:multiLevelType w:val="hybridMultilevel"/>
    <w:tmpl w:val="D1761986"/>
    <w:lvl w:ilvl="0" w:tplc="24FAE3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116114"/>
    <w:multiLevelType w:val="hybridMultilevel"/>
    <w:tmpl w:val="6308B5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202E00"/>
    <w:multiLevelType w:val="hybridMultilevel"/>
    <w:tmpl w:val="5720F06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300D3E"/>
    <w:multiLevelType w:val="hybridMultilevel"/>
    <w:tmpl w:val="224640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84A54"/>
    <w:multiLevelType w:val="hybridMultilevel"/>
    <w:tmpl w:val="9C54E0F0"/>
    <w:lvl w:ilvl="0" w:tplc="0F384EB8">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217D8A"/>
    <w:multiLevelType w:val="multilevel"/>
    <w:tmpl w:val="9A40F1F2"/>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AFC6515"/>
    <w:multiLevelType w:val="hybridMultilevel"/>
    <w:tmpl w:val="B7CCBD08"/>
    <w:lvl w:ilvl="0" w:tplc="8C9225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E55D37"/>
    <w:multiLevelType w:val="hybridMultilevel"/>
    <w:tmpl w:val="C10EC696"/>
    <w:name w:val="WW8Num362"/>
    <w:lvl w:ilvl="0" w:tplc="A4BA18FA">
      <w:start w:val="1"/>
      <w:numFmt w:val="decimal"/>
      <w:pStyle w:val="Konspn"/>
      <w:lvlText w:val="%1."/>
      <w:lvlJc w:val="left"/>
      <w:pPr>
        <w:tabs>
          <w:tab w:val="num" w:pos="180"/>
        </w:tabs>
        <w:ind w:left="1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82AF1"/>
    <w:multiLevelType w:val="hybridMultilevel"/>
    <w:tmpl w:val="7FB6C7E2"/>
    <w:lvl w:ilvl="0" w:tplc="C7AE0DAC">
      <w:start w:val="1"/>
      <w:numFmt w:val="decimal"/>
      <w:lvlText w:val="%1."/>
      <w:lvlJc w:val="left"/>
      <w:pPr>
        <w:ind w:left="588" w:hanging="360"/>
      </w:pPr>
      <w:rPr>
        <w:rFonts w:ascii="Times New Roman" w:hAnsi="Times New Roman" w:cs="Arial" w:hint="default"/>
        <w:b w:val="0"/>
        <w:color w:val="auto"/>
        <w:sz w:val="24"/>
        <w:szCs w:val="24"/>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2" w15:restartNumberingAfterBreak="0">
    <w:nsid w:val="53BB688C"/>
    <w:multiLevelType w:val="hybridMultilevel"/>
    <w:tmpl w:val="35D469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853FF3"/>
    <w:multiLevelType w:val="hybridMultilevel"/>
    <w:tmpl w:val="B5562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0535D"/>
    <w:multiLevelType w:val="hybridMultilevel"/>
    <w:tmpl w:val="162CD806"/>
    <w:lvl w:ilvl="0" w:tplc="A7A87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AA5385B"/>
    <w:multiLevelType w:val="singleLevel"/>
    <w:tmpl w:val="8E166DF0"/>
    <w:lvl w:ilvl="0">
      <w:start w:val="1"/>
      <w:numFmt w:val="decimal"/>
      <w:lvlText w:val="%1."/>
      <w:lvlJc w:val="left"/>
      <w:pPr>
        <w:tabs>
          <w:tab w:val="num" w:pos="360"/>
        </w:tabs>
        <w:ind w:left="360" w:hanging="360"/>
      </w:pPr>
      <w:rPr>
        <w:rFonts w:ascii="Times New Roman" w:hAnsi="Times New Roman" w:cs="Times New Roman"/>
        <w:b w:val="0"/>
        <w:color w:val="auto"/>
      </w:rPr>
    </w:lvl>
  </w:abstractNum>
  <w:abstractNum w:abstractNumId="26" w15:restartNumberingAfterBreak="0">
    <w:nsid w:val="5DCB093E"/>
    <w:multiLevelType w:val="hybridMultilevel"/>
    <w:tmpl w:val="CA4EA0B4"/>
    <w:lvl w:ilvl="0" w:tplc="80C6CBCE">
      <w:start w:val="1"/>
      <w:numFmt w:val="decimal"/>
      <w:lvlText w:val="%1."/>
      <w:lvlJc w:val="left"/>
      <w:pPr>
        <w:tabs>
          <w:tab w:val="num" w:pos="786"/>
        </w:tabs>
        <w:ind w:left="786" w:hanging="360"/>
      </w:pPr>
      <w:rPr>
        <w:rFonts w:ascii="Times New Roman" w:hAnsi="Times New Roman" w:cs="Arial"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3E1B3D"/>
    <w:multiLevelType w:val="hybridMultilevel"/>
    <w:tmpl w:val="F2E6F840"/>
    <w:lvl w:ilvl="0" w:tplc="742C2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648157E"/>
    <w:multiLevelType w:val="hybridMultilevel"/>
    <w:tmpl w:val="4CDE2F34"/>
    <w:lvl w:ilvl="0" w:tplc="C6A08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80C4EB4"/>
    <w:multiLevelType w:val="hybridMultilevel"/>
    <w:tmpl w:val="073034FC"/>
    <w:lvl w:ilvl="0" w:tplc="34865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252875"/>
    <w:multiLevelType w:val="hybridMultilevel"/>
    <w:tmpl w:val="ABBE310C"/>
    <w:lvl w:ilvl="0" w:tplc="04150011">
      <w:start w:val="1"/>
      <w:numFmt w:val="decimal"/>
      <w:lvlText w:val="%1)"/>
      <w:lvlJc w:val="left"/>
      <w:pPr>
        <w:ind w:left="861" w:hanging="360"/>
      </w:pPr>
      <w:rPr>
        <w:rFonts w:hint="default"/>
      </w:rPr>
    </w:lvl>
    <w:lvl w:ilvl="1" w:tplc="04150019">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1" w15:restartNumberingAfterBreak="0">
    <w:nsid w:val="68C65053"/>
    <w:multiLevelType w:val="hybridMultilevel"/>
    <w:tmpl w:val="515EE66C"/>
    <w:lvl w:ilvl="0" w:tplc="0415000F">
      <w:start w:val="1"/>
      <w:numFmt w:val="decimal"/>
      <w:lvlText w:val="%1."/>
      <w:lvlJc w:val="left"/>
      <w:pPr>
        <w:ind w:left="360" w:hanging="360"/>
      </w:pPr>
      <w:rPr>
        <w:rFonts w:eastAsia="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226D99"/>
    <w:multiLevelType w:val="singleLevel"/>
    <w:tmpl w:val="8E166DF0"/>
    <w:lvl w:ilvl="0">
      <w:start w:val="1"/>
      <w:numFmt w:val="decimal"/>
      <w:lvlText w:val="%1."/>
      <w:lvlJc w:val="left"/>
      <w:pPr>
        <w:tabs>
          <w:tab w:val="num" w:pos="360"/>
        </w:tabs>
        <w:ind w:left="360" w:hanging="360"/>
      </w:pPr>
      <w:rPr>
        <w:rFonts w:ascii="Times New Roman" w:hAnsi="Times New Roman" w:cs="Times New Roman"/>
        <w:b w:val="0"/>
        <w:color w:val="auto"/>
      </w:rPr>
    </w:lvl>
  </w:abstractNum>
  <w:abstractNum w:abstractNumId="33" w15:restartNumberingAfterBreak="0">
    <w:nsid w:val="78687920"/>
    <w:multiLevelType w:val="hybridMultilevel"/>
    <w:tmpl w:val="ABBE310C"/>
    <w:lvl w:ilvl="0" w:tplc="04150011">
      <w:start w:val="1"/>
      <w:numFmt w:val="decimal"/>
      <w:lvlText w:val="%1)"/>
      <w:lvlJc w:val="left"/>
      <w:pPr>
        <w:ind w:left="861" w:hanging="360"/>
      </w:pPr>
      <w:rPr>
        <w:rFonts w:hint="default"/>
      </w:rPr>
    </w:lvl>
    <w:lvl w:ilvl="1" w:tplc="04150019">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4" w15:restartNumberingAfterBreak="0">
    <w:nsid w:val="792F4116"/>
    <w:multiLevelType w:val="multilevel"/>
    <w:tmpl w:val="7682B7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E513CF4"/>
    <w:multiLevelType w:val="hybridMultilevel"/>
    <w:tmpl w:val="E98C37AE"/>
    <w:lvl w:ilvl="0" w:tplc="8710F91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FB4643D"/>
    <w:multiLevelType w:val="hybridMultilevel"/>
    <w:tmpl w:val="F3CA1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26"/>
  </w:num>
  <w:num w:numId="7">
    <w:abstractNumId w:val="21"/>
  </w:num>
  <w:num w:numId="8">
    <w:abstractNumId w:val="20"/>
  </w:num>
  <w:num w:numId="9">
    <w:abstractNumId w:val="12"/>
  </w:num>
  <w:num w:numId="10">
    <w:abstractNumId w:val="18"/>
  </w:num>
  <w:num w:numId="11">
    <w:abstractNumId w:val="22"/>
  </w:num>
  <w:num w:numId="12">
    <w:abstractNumId w:val="36"/>
  </w:num>
  <w:num w:numId="13">
    <w:abstractNumId w:val="17"/>
  </w:num>
  <w:num w:numId="14">
    <w:abstractNumId w:val="15"/>
  </w:num>
  <w:num w:numId="15">
    <w:abstractNumId w:val="35"/>
  </w:num>
  <w:num w:numId="16">
    <w:abstractNumId w:val="8"/>
  </w:num>
  <w:num w:numId="17">
    <w:abstractNumId w:val="9"/>
  </w:num>
  <w:num w:numId="18">
    <w:abstractNumId w:val="16"/>
  </w:num>
  <w:num w:numId="19">
    <w:abstractNumId w:val="23"/>
  </w:num>
  <w:num w:numId="20">
    <w:abstractNumId w:val="30"/>
  </w:num>
  <w:num w:numId="21">
    <w:abstractNumId w:val="33"/>
  </w:num>
  <w:num w:numId="22">
    <w:abstractNumId w:val="10"/>
  </w:num>
  <w:num w:numId="23">
    <w:abstractNumId w:val="25"/>
  </w:num>
  <w:num w:numId="24">
    <w:abstractNumId w:val="5"/>
  </w:num>
  <w:num w:numId="25">
    <w:abstractNumId w:val="19"/>
  </w:num>
  <w:num w:numId="26">
    <w:abstractNumId w:val="31"/>
  </w:num>
  <w:num w:numId="27">
    <w:abstractNumId w:val="11"/>
  </w:num>
  <w:num w:numId="28">
    <w:abstractNumId w:val="7"/>
  </w:num>
  <w:num w:numId="29">
    <w:abstractNumId w:val="34"/>
  </w:num>
  <w:num w:numId="30">
    <w:abstractNumId w:val="32"/>
  </w:num>
  <w:num w:numId="31">
    <w:abstractNumId w:val="14"/>
  </w:num>
  <w:num w:numId="32">
    <w:abstractNumId w:val="29"/>
  </w:num>
  <w:num w:numId="33">
    <w:abstractNumId w:val="13"/>
  </w:num>
  <w:num w:numId="34">
    <w:abstractNumId w:val="28"/>
  </w:num>
  <w:num w:numId="35">
    <w:abstractNumId w:val="24"/>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09"/>
    <w:rsid w:val="00151DDC"/>
    <w:rsid w:val="001970B4"/>
    <w:rsid w:val="00205B02"/>
    <w:rsid w:val="002237B3"/>
    <w:rsid w:val="0023105F"/>
    <w:rsid w:val="00285813"/>
    <w:rsid w:val="002D4B27"/>
    <w:rsid w:val="002E4BAF"/>
    <w:rsid w:val="003520D4"/>
    <w:rsid w:val="00354BEC"/>
    <w:rsid w:val="003D6675"/>
    <w:rsid w:val="003D66B8"/>
    <w:rsid w:val="005B2D70"/>
    <w:rsid w:val="006121BD"/>
    <w:rsid w:val="00613BBC"/>
    <w:rsid w:val="00651766"/>
    <w:rsid w:val="007901DB"/>
    <w:rsid w:val="009A4733"/>
    <w:rsid w:val="009E1791"/>
    <w:rsid w:val="00B53E79"/>
    <w:rsid w:val="00B8248E"/>
    <w:rsid w:val="00BB5467"/>
    <w:rsid w:val="00BE770F"/>
    <w:rsid w:val="00C46F29"/>
    <w:rsid w:val="00C5320D"/>
    <w:rsid w:val="00CA63D5"/>
    <w:rsid w:val="00CF1281"/>
    <w:rsid w:val="00CF16D7"/>
    <w:rsid w:val="00D33982"/>
    <w:rsid w:val="00D52616"/>
    <w:rsid w:val="00E40E09"/>
    <w:rsid w:val="00E83DFB"/>
    <w:rsid w:val="00F51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B6DD"/>
  <w15:chartTrackingRefBased/>
  <w15:docId w15:val="{58F77FF6-5032-4D9D-80D9-7957502C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40E09"/>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qFormat/>
    <w:rsid w:val="00E40E09"/>
    <w:pPr>
      <w:keepNext/>
      <w:numPr>
        <w:ilvl w:val="1"/>
        <w:numId w:val="1"/>
      </w:numPr>
      <w:jc w:val="center"/>
      <w:outlineLvl w:val="1"/>
    </w:pPr>
    <w:rPr>
      <w:rFonts w:ascii="Bookman Old Style" w:hAnsi="Bookman Old Style"/>
      <w:color w:val="00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40E09"/>
    <w:rPr>
      <w:rFonts w:ascii="Bookman Old Style" w:eastAsia="Times New Roman" w:hAnsi="Bookman Old Style" w:cs="Times New Roman"/>
      <w:color w:val="000000"/>
      <w:sz w:val="24"/>
      <w:szCs w:val="24"/>
      <w:lang w:val="x-none" w:eastAsia="ar-SA"/>
    </w:rPr>
  </w:style>
  <w:style w:type="character" w:customStyle="1" w:styleId="FontStyle12">
    <w:name w:val="Font Style12"/>
    <w:rsid w:val="00E40E09"/>
    <w:rPr>
      <w:rFonts w:ascii="Times New Roman" w:hAnsi="Times New Roman" w:cs="Times New Roman"/>
      <w:b/>
      <w:bCs/>
      <w:sz w:val="22"/>
      <w:szCs w:val="22"/>
    </w:rPr>
  </w:style>
  <w:style w:type="character" w:customStyle="1" w:styleId="FontStyle14">
    <w:name w:val="Font Style14"/>
    <w:rsid w:val="00E40E09"/>
    <w:rPr>
      <w:rFonts w:ascii="Times New Roman" w:hAnsi="Times New Roman" w:cs="Times New Roman"/>
      <w:sz w:val="22"/>
      <w:szCs w:val="22"/>
    </w:rPr>
  </w:style>
  <w:style w:type="character" w:customStyle="1" w:styleId="FontStyle18">
    <w:name w:val="Font Style18"/>
    <w:rsid w:val="00E40E09"/>
    <w:rPr>
      <w:rFonts w:ascii="Times New Roman" w:hAnsi="Times New Roman" w:cs="Times New Roman"/>
      <w:sz w:val="22"/>
      <w:szCs w:val="22"/>
    </w:rPr>
  </w:style>
  <w:style w:type="paragraph" w:styleId="Tytu">
    <w:name w:val="Title"/>
    <w:basedOn w:val="Normalny"/>
    <w:next w:val="Podtytu"/>
    <w:link w:val="TytuZnak"/>
    <w:qFormat/>
    <w:rsid w:val="00E40E09"/>
    <w:pPr>
      <w:jc w:val="center"/>
    </w:pPr>
    <w:rPr>
      <w:b/>
      <w:bCs/>
      <w:sz w:val="28"/>
    </w:rPr>
  </w:style>
  <w:style w:type="character" w:customStyle="1" w:styleId="TytuZnak">
    <w:name w:val="Tytuł Znak"/>
    <w:link w:val="Tytu"/>
    <w:rsid w:val="00E40E09"/>
    <w:rPr>
      <w:rFonts w:ascii="Times New Roman" w:eastAsia="Times New Roman" w:hAnsi="Times New Roman" w:cs="Times New Roman"/>
      <w:b/>
      <w:bCs/>
      <w:sz w:val="28"/>
      <w:szCs w:val="24"/>
      <w:lang w:eastAsia="ar-SA"/>
    </w:rPr>
  </w:style>
  <w:style w:type="paragraph" w:customStyle="1" w:styleId="Style10">
    <w:name w:val="Style10"/>
    <w:basedOn w:val="Normalny"/>
    <w:rsid w:val="00E40E09"/>
    <w:pPr>
      <w:widowControl w:val="0"/>
      <w:autoSpaceDE w:val="0"/>
      <w:spacing w:line="230" w:lineRule="exact"/>
      <w:ind w:hanging="355"/>
      <w:jc w:val="both"/>
    </w:pPr>
  </w:style>
  <w:style w:type="paragraph" w:customStyle="1" w:styleId="Style7">
    <w:name w:val="Style7"/>
    <w:basedOn w:val="Normalny"/>
    <w:rsid w:val="00E40E09"/>
    <w:pPr>
      <w:widowControl w:val="0"/>
      <w:autoSpaceDE w:val="0"/>
      <w:spacing w:line="230" w:lineRule="exact"/>
      <w:ind w:hanging="384"/>
      <w:jc w:val="both"/>
    </w:pPr>
  </w:style>
  <w:style w:type="paragraph" w:customStyle="1" w:styleId="Style1">
    <w:name w:val="Style1"/>
    <w:basedOn w:val="Normalny"/>
    <w:rsid w:val="00E40E09"/>
    <w:pPr>
      <w:widowControl w:val="0"/>
      <w:autoSpaceDE w:val="0"/>
      <w:spacing w:line="394" w:lineRule="exact"/>
      <w:ind w:firstLine="528"/>
      <w:jc w:val="both"/>
    </w:pPr>
  </w:style>
  <w:style w:type="paragraph" w:customStyle="1" w:styleId="Style4">
    <w:name w:val="Style4"/>
    <w:basedOn w:val="Normalny"/>
    <w:rsid w:val="00E40E09"/>
    <w:pPr>
      <w:widowControl w:val="0"/>
      <w:autoSpaceDE w:val="0"/>
      <w:spacing w:line="259" w:lineRule="exact"/>
    </w:pPr>
  </w:style>
  <w:style w:type="paragraph" w:customStyle="1" w:styleId="Style9">
    <w:name w:val="Style9"/>
    <w:basedOn w:val="Normalny"/>
    <w:rsid w:val="00E40E09"/>
    <w:pPr>
      <w:widowControl w:val="0"/>
      <w:autoSpaceDE w:val="0"/>
      <w:spacing w:line="259" w:lineRule="exact"/>
      <w:jc w:val="both"/>
    </w:pPr>
  </w:style>
  <w:style w:type="paragraph" w:customStyle="1" w:styleId="Tekstpodstawowy21">
    <w:name w:val="Tekst podstawowy 21"/>
    <w:basedOn w:val="Normalny"/>
    <w:rsid w:val="00E40E09"/>
    <w:pPr>
      <w:jc w:val="center"/>
    </w:pPr>
    <w:rPr>
      <w:b/>
      <w:szCs w:val="20"/>
    </w:rPr>
  </w:style>
  <w:style w:type="paragraph" w:customStyle="1" w:styleId="Konspn">
    <w:name w:val="Konspn"/>
    <w:basedOn w:val="Normalny"/>
    <w:rsid w:val="00E40E09"/>
    <w:pPr>
      <w:numPr>
        <w:numId w:val="8"/>
      </w:numPr>
      <w:spacing w:before="60" w:line="360" w:lineRule="auto"/>
      <w:jc w:val="both"/>
    </w:pPr>
  </w:style>
  <w:style w:type="paragraph" w:styleId="Podtytu">
    <w:name w:val="Subtitle"/>
    <w:basedOn w:val="Normalny"/>
    <w:next w:val="Normalny"/>
    <w:link w:val="PodtytuZnak"/>
    <w:uiPriority w:val="11"/>
    <w:qFormat/>
    <w:rsid w:val="00E40E09"/>
    <w:pPr>
      <w:numPr>
        <w:ilvl w:val="1"/>
      </w:numPr>
      <w:spacing w:after="160"/>
    </w:pPr>
    <w:rPr>
      <w:rFonts w:ascii="Calibri" w:hAnsi="Calibri"/>
      <w:color w:val="5A5A5A"/>
      <w:spacing w:val="15"/>
      <w:sz w:val="22"/>
      <w:szCs w:val="22"/>
    </w:rPr>
  </w:style>
  <w:style w:type="character" w:customStyle="1" w:styleId="PodtytuZnak">
    <w:name w:val="Podtytuł Znak"/>
    <w:link w:val="Podtytu"/>
    <w:uiPriority w:val="11"/>
    <w:rsid w:val="00E40E09"/>
    <w:rPr>
      <w:rFonts w:ascii="Calibri" w:eastAsia="Times New Roman" w:hAnsi="Calibri" w:cs="Times New Roman"/>
      <w:color w:val="5A5A5A"/>
      <w:spacing w:val="15"/>
      <w:lang w:eastAsia="ar-SA"/>
    </w:rPr>
  </w:style>
  <w:style w:type="paragraph" w:styleId="Akapitzlist">
    <w:name w:val="List Paragraph"/>
    <w:basedOn w:val="Normalny"/>
    <w:uiPriority w:val="34"/>
    <w:qFormat/>
    <w:rsid w:val="00E40E09"/>
    <w:pPr>
      <w:widowControl w:val="0"/>
      <w:ind w:left="720"/>
      <w:contextualSpacing/>
    </w:pPr>
    <w:rPr>
      <w:szCs w:val="20"/>
      <w:lang w:eastAsia="en-US"/>
    </w:rPr>
  </w:style>
  <w:style w:type="paragraph" w:styleId="Stopka">
    <w:name w:val="footer"/>
    <w:basedOn w:val="Normalny"/>
    <w:link w:val="StopkaZnak"/>
    <w:uiPriority w:val="99"/>
    <w:unhideWhenUsed/>
    <w:rsid w:val="00E40E09"/>
    <w:pPr>
      <w:tabs>
        <w:tab w:val="center" w:pos="4536"/>
        <w:tab w:val="right" w:pos="9072"/>
      </w:tabs>
    </w:pPr>
  </w:style>
  <w:style w:type="character" w:customStyle="1" w:styleId="StopkaZnak">
    <w:name w:val="Stopka Znak"/>
    <w:link w:val="Stopka"/>
    <w:uiPriority w:val="99"/>
    <w:rsid w:val="00E40E09"/>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E40E09"/>
    <w:pPr>
      <w:spacing w:after="120" w:line="480" w:lineRule="auto"/>
    </w:pPr>
  </w:style>
  <w:style w:type="character" w:customStyle="1" w:styleId="Tekstpodstawowy2Znak">
    <w:name w:val="Tekst podstawowy 2 Znak"/>
    <w:link w:val="Tekstpodstawowy2"/>
    <w:uiPriority w:val="99"/>
    <w:semiHidden/>
    <w:rsid w:val="00E40E09"/>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E40E09"/>
    <w:pPr>
      <w:spacing w:after="120"/>
      <w:ind w:left="283"/>
    </w:pPr>
  </w:style>
  <w:style w:type="character" w:customStyle="1" w:styleId="TekstpodstawowywcityZnak">
    <w:name w:val="Tekst podstawowy wcięty Znak"/>
    <w:link w:val="Tekstpodstawowywcity"/>
    <w:uiPriority w:val="99"/>
    <w:rsid w:val="00E40E09"/>
    <w:rPr>
      <w:rFonts w:ascii="Times New Roman" w:eastAsia="Times New Roman" w:hAnsi="Times New Roman" w:cs="Times New Roman"/>
      <w:sz w:val="24"/>
      <w:szCs w:val="24"/>
      <w:lang w:eastAsia="ar-SA"/>
    </w:rPr>
  </w:style>
  <w:style w:type="paragraph" w:customStyle="1" w:styleId="pkt">
    <w:name w:val="pkt"/>
    <w:basedOn w:val="Normalny"/>
    <w:rsid w:val="00E40E09"/>
    <w:pPr>
      <w:suppressAutoHyphens w:val="0"/>
      <w:spacing w:before="60" w:after="60"/>
      <w:ind w:left="851" w:hanging="295"/>
      <w:jc w:val="both"/>
    </w:pPr>
    <w:rPr>
      <w:lang w:eastAsia="pl-PL"/>
    </w:rPr>
  </w:style>
  <w:style w:type="paragraph" w:customStyle="1" w:styleId="Standard">
    <w:name w:val="Standard"/>
    <w:rsid w:val="00B8248E"/>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2140</Words>
  <Characters>12844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dc:creator>
  <cp:keywords/>
  <dc:description/>
  <cp:lastModifiedBy>Paulina Sierota</cp:lastModifiedBy>
  <cp:revision>3</cp:revision>
  <dcterms:created xsi:type="dcterms:W3CDTF">2019-10-21T06:06:00Z</dcterms:created>
  <dcterms:modified xsi:type="dcterms:W3CDTF">2019-10-21T10:52:00Z</dcterms:modified>
</cp:coreProperties>
</file>